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DBA1" w14:textId="77777777" w:rsidR="006D5D5C" w:rsidRDefault="006D5D5C" w:rsidP="00F024AB">
      <w:pPr>
        <w:widowControl w:val="0"/>
        <w:autoSpaceDE w:val="0"/>
        <w:autoSpaceDN w:val="0"/>
        <w:adjustRightInd w:val="0"/>
        <w:spacing w:after="240"/>
        <w:jc w:val="center"/>
        <w:rPr>
          <w:rFonts w:cs="Times"/>
        </w:rPr>
      </w:pPr>
      <w:r>
        <w:rPr>
          <w:rFonts w:cs="Times"/>
          <w:noProof/>
        </w:rPr>
        <w:drawing>
          <wp:inline distT="0" distB="0" distL="0" distR="0" wp14:anchorId="428B1A5D" wp14:editId="68E4D87E">
            <wp:extent cx="2962275" cy="891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well College of Education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891540"/>
                    </a:xfrm>
                    <a:prstGeom prst="rect">
                      <a:avLst/>
                    </a:prstGeom>
                  </pic:spPr>
                </pic:pic>
              </a:graphicData>
            </a:graphic>
          </wp:inline>
        </w:drawing>
      </w:r>
    </w:p>
    <w:p w14:paraId="642C420F" w14:textId="63AF1A15" w:rsidR="00037116" w:rsidRPr="006D5D5C" w:rsidRDefault="00F024AB" w:rsidP="00F024AB">
      <w:pPr>
        <w:widowControl w:val="0"/>
        <w:autoSpaceDE w:val="0"/>
        <w:autoSpaceDN w:val="0"/>
        <w:adjustRightInd w:val="0"/>
        <w:spacing w:after="240"/>
        <w:jc w:val="center"/>
        <w:rPr>
          <w:rFonts w:cs="Times"/>
          <w:b/>
          <w:u w:val="single"/>
        </w:rPr>
      </w:pPr>
      <w:r w:rsidRPr="006D5D5C">
        <w:rPr>
          <w:rFonts w:cs="Times"/>
          <w:b/>
          <w:u w:val="single"/>
        </w:rPr>
        <w:t>E</w:t>
      </w:r>
      <w:r w:rsidR="006D5D5C" w:rsidRPr="006D5D5C">
        <w:rPr>
          <w:rFonts w:cs="Times"/>
          <w:b/>
          <w:u w:val="single"/>
        </w:rPr>
        <w:t>PP</w:t>
      </w:r>
      <w:r w:rsidRPr="006D5D5C">
        <w:rPr>
          <w:rFonts w:cs="Times"/>
          <w:b/>
          <w:u w:val="single"/>
        </w:rPr>
        <w:t xml:space="preserve"> Teacher Education </w:t>
      </w:r>
      <w:r w:rsidR="00AE06F3" w:rsidRPr="006D5D5C">
        <w:rPr>
          <w:rFonts w:cs="Times"/>
          <w:b/>
          <w:u w:val="single"/>
        </w:rPr>
        <w:t>Field</w:t>
      </w:r>
      <w:r w:rsidR="0030372E" w:rsidRPr="006D5D5C">
        <w:rPr>
          <w:rFonts w:cs="Times"/>
          <w:b/>
          <w:u w:val="single"/>
        </w:rPr>
        <w:t>/Clinical</w:t>
      </w:r>
      <w:r w:rsidR="00AE06F3" w:rsidRPr="006D5D5C">
        <w:rPr>
          <w:rFonts w:cs="Times"/>
          <w:b/>
          <w:u w:val="single"/>
        </w:rPr>
        <w:t xml:space="preserve"> Placement Policies </w:t>
      </w:r>
      <w:r w:rsidR="00037116" w:rsidRPr="006D5D5C">
        <w:rPr>
          <w:rFonts w:cs="Times"/>
          <w:b/>
          <w:u w:val="single"/>
        </w:rPr>
        <w:br/>
      </w:r>
    </w:p>
    <w:p w14:paraId="2E26F0D1" w14:textId="70FBCCF3" w:rsidR="00F024AB" w:rsidRPr="00560285" w:rsidRDefault="00AE06F3" w:rsidP="00493BBC">
      <w:pPr>
        <w:pStyle w:val="ListParagraph"/>
        <w:widowControl w:val="0"/>
        <w:numPr>
          <w:ilvl w:val="0"/>
          <w:numId w:val="3"/>
        </w:numPr>
        <w:autoSpaceDE w:val="0"/>
        <w:autoSpaceDN w:val="0"/>
        <w:adjustRightInd w:val="0"/>
        <w:spacing w:after="240" w:line="360" w:lineRule="atLeast"/>
        <w:rPr>
          <w:rFonts w:cs="Times New Roman"/>
        </w:rPr>
      </w:pPr>
      <w:r w:rsidRPr="00560285">
        <w:rPr>
          <w:rFonts w:cs="Times New Roman"/>
        </w:rPr>
        <w:t>C</w:t>
      </w:r>
      <w:r w:rsidR="00F024AB" w:rsidRPr="00560285">
        <w:rPr>
          <w:rFonts w:cs="Times New Roman"/>
        </w:rPr>
        <w:t xml:space="preserve">andidates must meet all KSU </w:t>
      </w:r>
      <w:r w:rsidRPr="00560285">
        <w:rPr>
          <w:rFonts w:cs="Times New Roman"/>
        </w:rPr>
        <w:t xml:space="preserve">teacher education requirements </w:t>
      </w:r>
      <w:r w:rsidR="00F024AB" w:rsidRPr="00560285">
        <w:rPr>
          <w:rFonts w:cs="Times New Roman"/>
        </w:rPr>
        <w:t xml:space="preserve">for </w:t>
      </w:r>
      <w:r w:rsidRPr="00560285">
        <w:rPr>
          <w:rFonts w:cs="Times New Roman"/>
        </w:rPr>
        <w:t xml:space="preserve">field </w:t>
      </w:r>
      <w:r w:rsidR="0030372E" w:rsidRPr="00560285">
        <w:rPr>
          <w:rFonts w:cs="Times New Roman"/>
        </w:rPr>
        <w:t xml:space="preserve">and </w:t>
      </w:r>
      <w:r w:rsidR="00037116" w:rsidRPr="00560285">
        <w:rPr>
          <w:rFonts w:cs="Times New Roman"/>
        </w:rPr>
        <w:t>clinical p</w:t>
      </w:r>
      <w:r w:rsidRPr="00560285">
        <w:rPr>
          <w:rFonts w:cs="Times New Roman"/>
        </w:rPr>
        <w:t>lacement</w:t>
      </w:r>
      <w:r w:rsidR="0030372E" w:rsidRPr="00560285">
        <w:rPr>
          <w:rFonts w:cs="Times New Roman"/>
        </w:rPr>
        <w:t>s</w:t>
      </w:r>
      <w:r w:rsidRPr="00560285">
        <w:rPr>
          <w:rFonts w:cs="Times New Roman"/>
        </w:rPr>
        <w:t xml:space="preserve">. Failure to meet these requirements </w:t>
      </w:r>
      <w:r w:rsidR="00F024AB" w:rsidRPr="00560285">
        <w:rPr>
          <w:rFonts w:cs="Times New Roman"/>
        </w:rPr>
        <w:t>on time</w:t>
      </w:r>
      <w:r w:rsidR="00C074AB" w:rsidRPr="00560285">
        <w:rPr>
          <w:rFonts w:cs="Times New Roman"/>
        </w:rPr>
        <w:t xml:space="preserve"> can result in a candidate not being able to </w:t>
      </w:r>
      <w:r w:rsidR="00F024AB" w:rsidRPr="00560285">
        <w:rPr>
          <w:rFonts w:cs="Times New Roman"/>
        </w:rPr>
        <w:t xml:space="preserve">register for a course with a field component, having to withdraw from a course with a field assignment, and/or being academically withdrawn from a course.  Any of these scenarios </w:t>
      </w:r>
      <w:r w:rsidR="00457B1B" w:rsidRPr="00560285">
        <w:rPr>
          <w:rFonts w:cs="Times New Roman"/>
        </w:rPr>
        <w:t>can delay graduation</w:t>
      </w:r>
      <w:r w:rsidR="00276114" w:rsidRPr="00560285">
        <w:rPr>
          <w:rFonts w:cs="Times New Roman"/>
        </w:rPr>
        <w:t xml:space="preserve"> thus, candid</w:t>
      </w:r>
      <w:r w:rsidR="00F024AB" w:rsidRPr="00560285">
        <w:rPr>
          <w:rFonts w:cs="Times New Roman"/>
        </w:rPr>
        <w:t xml:space="preserve">ates are encouraged to </w:t>
      </w:r>
      <w:r w:rsidR="00276114" w:rsidRPr="00560285">
        <w:rPr>
          <w:rFonts w:cs="Times New Roman"/>
        </w:rPr>
        <w:t>seek regular advising from their program areas.</w:t>
      </w:r>
      <w:r w:rsidR="00F024AB" w:rsidRPr="00560285">
        <w:rPr>
          <w:rFonts w:cs="Times New Roman"/>
        </w:rPr>
        <w:t xml:space="preserve"> </w:t>
      </w:r>
    </w:p>
    <w:p w14:paraId="6D559B06" w14:textId="77777777" w:rsidR="00F024AB" w:rsidRPr="00560285" w:rsidRDefault="00F024AB" w:rsidP="00F024AB">
      <w:pPr>
        <w:pStyle w:val="ListParagraph"/>
        <w:widowControl w:val="0"/>
        <w:autoSpaceDE w:val="0"/>
        <w:autoSpaceDN w:val="0"/>
        <w:adjustRightInd w:val="0"/>
        <w:spacing w:after="240" w:line="360" w:lineRule="atLeast"/>
        <w:rPr>
          <w:rFonts w:cs="Times New Roman"/>
        </w:rPr>
      </w:pPr>
    </w:p>
    <w:p w14:paraId="14C525E5" w14:textId="360E5056" w:rsidR="00435599" w:rsidRPr="00560285" w:rsidRDefault="00037116" w:rsidP="00435599">
      <w:pPr>
        <w:pStyle w:val="ListParagraph"/>
        <w:widowControl w:val="0"/>
        <w:numPr>
          <w:ilvl w:val="0"/>
          <w:numId w:val="3"/>
        </w:numPr>
        <w:autoSpaceDE w:val="0"/>
        <w:autoSpaceDN w:val="0"/>
        <w:adjustRightInd w:val="0"/>
        <w:spacing w:after="240" w:line="360" w:lineRule="atLeast"/>
        <w:rPr>
          <w:rFonts w:cs="Times New Roman"/>
        </w:rPr>
      </w:pPr>
      <w:r w:rsidRPr="00560285">
        <w:rPr>
          <w:rFonts w:cs="Times New Roman"/>
        </w:rPr>
        <w:t xml:space="preserve">Should a candidate need to drop a class with a field component </w:t>
      </w:r>
      <w:r w:rsidR="00632B5A" w:rsidRPr="00560285">
        <w:rPr>
          <w:rFonts w:cs="Times New Roman"/>
        </w:rPr>
        <w:t>and/</w:t>
      </w:r>
      <w:r w:rsidRPr="00560285">
        <w:rPr>
          <w:rFonts w:cs="Times New Roman"/>
        </w:rPr>
        <w:t xml:space="preserve">or is academically withdrawn from the course due </w:t>
      </w:r>
      <w:r w:rsidR="00457B1B" w:rsidRPr="00560285">
        <w:rPr>
          <w:rFonts w:cs="Times New Roman"/>
        </w:rPr>
        <w:t xml:space="preserve">to not having met </w:t>
      </w:r>
      <w:r w:rsidR="006B63C5" w:rsidRPr="00560285">
        <w:rPr>
          <w:rFonts w:cs="Times New Roman"/>
        </w:rPr>
        <w:t xml:space="preserve">the </w:t>
      </w:r>
      <w:r w:rsidR="00457B1B" w:rsidRPr="00560285">
        <w:rPr>
          <w:rFonts w:cs="Times New Roman"/>
        </w:rPr>
        <w:t>requirements</w:t>
      </w:r>
      <w:r w:rsidR="006B63C5" w:rsidRPr="00560285">
        <w:rPr>
          <w:rFonts w:cs="Times New Roman"/>
        </w:rPr>
        <w:t>, f</w:t>
      </w:r>
      <w:r w:rsidR="00F024AB" w:rsidRPr="00560285">
        <w:rPr>
          <w:rFonts w:cs="Times New Roman"/>
        </w:rPr>
        <w:t>inancial aid may be impacted</w:t>
      </w:r>
      <w:r w:rsidR="006B63C5" w:rsidRPr="00560285">
        <w:rPr>
          <w:rFonts w:cs="Times New Roman"/>
        </w:rPr>
        <w:t xml:space="preserve"> i</w:t>
      </w:r>
      <w:r w:rsidR="00457B1B" w:rsidRPr="00560285">
        <w:rPr>
          <w:rFonts w:cs="Times New Roman"/>
        </w:rPr>
        <w:t>f a student</w:t>
      </w:r>
      <w:r w:rsidR="006B63C5" w:rsidRPr="00560285">
        <w:rPr>
          <w:rFonts w:cs="Times New Roman"/>
        </w:rPr>
        <w:t>’s status</w:t>
      </w:r>
      <w:r w:rsidR="00457B1B" w:rsidRPr="00560285">
        <w:rPr>
          <w:rFonts w:cs="Times New Roman"/>
        </w:rPr>
        <w:t xml:space="preserve"> is </w:t>
      </w:r>
      <w:r w:rsidR="006B63C5" w:rsidRPr="00560285">
        <w:rPr>
          <w:rFonts w:cs="Times New Roman"/>
        </w:rPr>
        <w:t xml:space="preserve">changed </w:t>
      </w:r>
      <w:r w:rsidR="00457B1B" w:rsidRPr="00560285">
        <w:rPr>
          <w:rFonts w:cs="Times New Roman"/>
        </w:rPr>
        <w:t>from full time to part time</w:t>
      </w:r>
      <w:r w:rsidR="00F024AB" w:rsidRPr="00560285">
        <w:rPr>
          <w:rFonts w:cs="Times New Roman"/>
        </w:rPr>
        <w:t xml:space="preserve">. </w:t>
      </w:r>
      <w:r w:rsidRPr="00560285">
        <w:rPr>
          <w:rFonts w:cs="Times New Roman"/>
        </w:rPr>
        <w:t>It is the candidate’s responsibility to verify that he/she has completed all requirements to enter the field.</w:t>
      </w:r>
      <w:r w:rsidR="005D0C1E" w:rsidRPr="00560285">
        <w:rPr>
          <w:rFonts w:cs="Times New Roman"/>
        </w:rPr>
        <w:t xml:space="preserve"> Questions </w:t>
      </w:r>
      <w:r w:rsidR="006B63C5" w:rsidRPr="00560285">
        <w:rPr>
          <w:rFonts w:cs="Times New Roman"/>
        </w:rPr>
        <w:t xml:space="preserve">regarding </w:t>
      </w:r>
      <w:r w:rsidR="005D0C1E" w:rsidRPr="00560285">
        <w:rPr>
          <w:rFonts w:cs="Times New Roman"/>
        </w:rPr>
        <w:t xml:space="preserve">eligibility </w:t>
      </w:r>
      <w:r w:rsidR="006B63C5" w:rsidRPr="00560285">
        <w:rPr>
          <w:rFonts w:cs="Times New Roman"/>
        </w:rPr>
        <w:t xml:space="preserve">and required coursework </w:t>
      </w:r>
      <w:r w:rsidR="00493BBC" w:rsidRPr="00560285">
        <w:rPr>
          <w:rFonts w:cs="Times New Roman"/>
        </w:rPr>
        <w:t xml:space="preserve">to </w:t>
      </w:r>
      <w:r w:rsidR="006B63C5" w:rsidRPr="00560285">
        <w:rPr>
          <w:rFonts w:cs="Times New Roman"/>
        </w:rPr>
        <w:t>enter in</w:t>
      </w:r>
      <w:r w:rsidR="00493BBC" w:rsidRPr="00560285">
        <w:rPr>
          <w:rFonts w:cs="Times New Roman"/>
        </w:rPr>
        <w:t xml:space="preserve"> field</w:t>
      </w:r>
      <w:r w:rsidR="006B63C5" w:rsidRPr="00560285">
        <w:rPr>
          <w:rFonts w:cs="Times New Roman"/>
        </w:rPr>
        <w:t xml:space="preserve"> experiences</w:t>
      </w:r>
      <w:r w:rsidR="00493BBC" w:rsidRPr="00560285">
        <w:rPr>
          <w:rFonts w:cs="Times New Roman"/>
        </w:rPr>
        <w:t xml:space="preserve"> </w:t>
      </w:r>
      <w:r w:rsidR="005D0C1E" w:rsidRPr="00560285">
        <w:rPr>
          <w:rFonts w:cs="Times New Roman"/>
        </w:rPr>
        <w:t xml:space="preserve">should be directed to Education Student </w:t>
      </w:r>
      <w:r w:rsidR="0030372E" w:rsidRPr="00560285">
        <w:rPr>
          <w:rFonts w:cs="Times New Roman"/>
        </w:rPr>
        <w:t>Services</w:t>
      </w:r>
      <w:r w:rsidR="00056541" w:rsidRPr="00560285">
        <w:rPr>
          <w:rFonts w:cs="Times New Roman"/>
        </w:rPr>
        <w:t xml:space="preserve"> (ESS)</w:t>
      </w:r>
      <w:r w:rsidR="00F024AB" w:rsidRPr="00560285">
        <w:rPr>
          <w:rFonts w:cs="Times New Roman"/>
        </w:rPr>
        <w:t xml:space="preserve"> in the Bagwell College of Education</w:t>
      </w:r>
      <w:r w:rsidR="006B63C5" w:rsidRPr="00560285">
        <w:rPr>
          <w:rFonts w:cs="Times New Roman"/>
        </w:rPr>
        <w:t>.</w:t>
      </w:r>
      <w:r w:rsidR="00276114" w:rsidRPr="00560285">
        <w:rPr>
          <w:rFonts w:cs="Times New Roman"/>
        </w:rPr>
        <w:t xml:space="preserve"> </w:t>
      </w:r>
      <w:r w:rsidR="0030372E" w:rsidRPr="00560285">
        <w:rPr>
          <w:rFonts w:cs="Times New Roman"/>
        </w:rPr>
        <w:t xml:space="preserve"> </w:t>
      </w:r>
      <w:r w:rsidR="005D0C1E" w:rsidRPr="00560285">
        <w:rPr>
          <w:rFonts w:cs="Times New Roman"/>
        </w:rPr>
        <w:t xml:space="preserve">Questions about specific assignments should be directed to the </w:t>
      </w:r>
      <w:r w:rsidR="00457B1B" w:rsidRPr="00560285">
        <w:rPr>
          <w:rFonts w:cs="Times New Roman"/>
        </w:rPr>
        <w:t xml:space="preserve">KSU faculty member teaching the course. </w:t>
      </w:r>
    </w:p>
    <w:p w14:paraId="63009BBF" w14:textId="31A8DC0B" w:rsidR="00435599" w:rsidRPr="00560285" w:rsidRDefault="00435599" w:rsidP="00435599">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Upon admission to KSU, all students are assigned an official KSU email address. CEPP</w:t>
      </w:r>
      <w:r w:rsidR="00056541" w:rsidRPr="00560285">
        <w:rPr>
          <w:rFonts w:cs="Times New Roman"/>
        </w:rPr>
        <w:t xml:space="preserve"> </w:t>
      </w:r>
      <w:r w:rsidRPr="00560285">
        <w:rPr>
          <w:rFonts w:cs="Times New Roman"/>
        </w:rPr>
        <w:t xml:space="preserve">and ESS communicate with candidates through these official </w:t>
      </w:r>
      <w:r w:rsidR="00457B1B" w:rsidRPr="00560285">
        <w:rPr>
          <w:rFonts w:cs="Times New Roman"/>
        </w:rPr>
        <w:t xml:space="preserve">email </w:t>
      </w:r>
      <w:r w:rsidRPr="00560285">
        <w:rPr>
          <w:rFonts w:cs="Times New Roman"/>
        </w:rPr>
        <w:t xml:space="preserve">addresses only. Failure to read these official email accounts can result in missing critical information about field/clinical placements and or teacher education requirements.  </w:t>
      </w:r>
    </w:p>
    <w:p w14:paraId="523AF24A" w14:textId="51E3AB58" w:rsidR="00F024AB" w:rsidRPr="00560285" w:rsidRDefault="006D5D5C" w:rsidP="00435599">
      <w:pPr>
        <w:pStyle w:val="ListParagraph"/>
        <w:widowControl w:val="0"/>
        <w:numPr>
          <w:ilvl w:val="0"/>
          <w:numId w:val="3"/>
        </w:numPr>
        <w:autoSpaceDE w:val="0"/>
        <w:autoSpaceDN w:val="0"/>
        <w:adjustRightInd w:val="0"/>
        <w:spacing w:after="240" w:line="360" w:lineRule="atLeast"/>
        <w:rPr>
          <w:rFonts w:cs="Times New Roman"/>
        </w:rPr>
      </w:pPr>
      <w:r w:rsidRPr="00560285">
        <w:rPr>
          <w:rFonts w:cs="Times New Roman"/>
        </w:rPr>
        <w:t xml:space="preserve">The Clinical Experiences, Placements and Partnerships office (CEPP) </w:t>
      </w:r>
      <w:r w:rsidR="00F024AB" w:rsidRPr="00560285">
        <w:rPr>
          <w:rFonts w:cs="Times New Roman"/>
        </w:rPr>
        <w:t>places several th</w:t>
      </w:r>
      <w:r w:rsidR="00457B1B" w:rsidRPr="00560285">
        <w:rPr>
          <w:rFonts w:cs="Times New Roman"/>
        </w:rPr>
        <w:t>ousand candidates in the field per</w:t>
      </w:r>
      <w:r w:rsidR="00F024AB" w:rsidRPr="00560285">
        <w:rPr>
          <w:rFonts w:cs="Times New Roman"/>
        </w:rPr>
        <w:t xml:space="preserve"> year. All placements have sign-up or application deadlines. These deadlines are shared with program areas in advance and are firm. </w:t>
      </w:r>
      <w:r w:rsidR="008B4338" w:rsidRPr="00560285">
        <w:rPr>
          <w:rFonts w:cs="Times New Roman"/>
        </w:rPr>
        <w:t xml:space="preserve">Candidates should consult with their program area advisors for information about deadlines. </w:t>
      </w:r>
      <w:r w:rsidR="00276114" w:rsidRPr="00560285">
        <w:rPr>
          <w:rFonts w:cs="Times New Roman"/>
        </w:rPr>
        <w:t xml:space="preserve">Late placements are granted only for extenuating circumstances. </w:t>
      </w:r>
      <w:r w:rsidR="008B4338" w:rsidRPr="00560285">
        <w:rPr>
          <w:rFonts w:cs="Times New Roman"/>
        </w:rPr>
        <w:t>In such cases, a candidate must submit a late placement request form to CEPP. (</w:t>
      </w:r>
      <w:r w:rsidR="00276114" w:rsidRPr="00560285">
        <w:rPr>
          <w:rFonts w:cs="Times New Roman"/>
        </w:rPr>
        <w:t>Since all deadlines are shared with program areas in advance, not knowing a deadline does not constitute an extenuating circumstance.</w:t>
      </w:r>
      <w:r w:rsidR="008B4338" w:rsidRPr="00560285">
        <w:rPr>
          <w:rFonts w:cs="Times New Roman"/>
        </w:rPr>
        <w:t>)</w:t>
      </w:r>
      <w:r w:rsidR="00276114" w:rsidRPr="00560285">
        <w:rPr>
          <w:rFonts w:cs="Times New Roman"/>
        </w:rPr>
        <w:t xml:space="preserve"> </w:t>
      </w:r>
    </w:p>
    <w:p w14:paraId="0FB5BABC" w14:textId="77777777" w:rsidR="00F024AB" w:rsidRPr="00560285" w:rsidRDefault="00F024AB" w:rsidP="00F024AB">
      <w:pPr>
        <w:pStyle w:val="ListParagraph"/>
        <w:widowControl w:val="0"/>
        <w:autoSpaceDE w:val="0"/>
        <w:autoSpaceDN w:val="0"/>
        <w:adjustRightInd w:val="0"/>
        <w:spacing w:after="240" w:line="360" w:lineRule="atLeast"/>
        <w:rPr>
          <w:rFonts w:cs="Times New Roman"/>
        </w:rPr>
      </w:pPr>
    </w:p>
    <w:p w14:paraId="6D973DDE" w14:textId="30F1CD9D" w:rsidR="00650237" w:rsidRPr="00560285" w:rsidRDefault="00AE06F3" w:rsidP="00460E16">
      <w:pPr>
        <w:pStyle w:val="ListParagraph"/>
        <w:widowControl w:val="0"/>
        <w:numPr>
          <w:ilvl w:val="0"/>
          <w:numId w:val="3"/>
        </w:numPr>
        <w:autoSpaceDE w:val="0"/>
        <w:autoSpaceDN w:val="0"/>
        <w:adjustRightInd w:val="0"/>
        <w:spacing w:after="240" w:line="360" w:lineRule="atLeast"/>
        <w:rPr>
          <w:rFonts w:cs="Times"/>
        </w:rPr>
      </w:pPr>
      <w:r w:rsidRPr="00560285">
        <w:rPr>
          <w:rFonts w:cs="Times New Roman"/>
        </w:rPr>
        <w:t>Placement of candidates in specific schools with specific collaborating teache</w:t>
      </w:r>
      <w:r w:rsidR="00037116" w:rsidRPr="00560285">
        <w:rPr>
          <w:rFonts w:cs="Times New Roman"/>
        </w:rPr>
        <w:t xml:space="preserve">rs is the responsibility of </w:t>
      </w:r>
      <w:r w:rsidRPr="00560285">
        <w:rPr>
          <w:rFonts w:cs="Times New Roman"/>
        </w:rPr>
        <w:t xml:space="preserve">CEPP. </w:t>
      </w:r>
      <w:r w:rsidR="00037116" w:rsidRPr="00560285">
        <w:rPr>
          <w:rFonts w:cs="Times New Roman"/>
        </w:rPr>
        <w:t>CEPP</w:t>
      </w:r>
      <w:r w:rsidRPr="00560285">
        <w:rPr>
          <w:rFonts w:cs="Times New Roman"/>
        </w:rPr>
        <w:t xml:space="preserve"> works in collaboration with KSU </w:t>
      </w:r>
      <w:r w:rsidR="00037116" w:rsidRPr="00560285">
        <w:rPr>
          <w:rFonts w:cs="Times New Roman"/>
        </w:rPr>
        <w:t xml:space="preserve">teacher education </w:t>
      </w:r>
      <w:r w:rsidRPr="00560285">
        <w:rPr>
          <w:rFonts w:cs="Times New Roman"/>
        </w:rPr>
        <w:t>program areas and school districts. Candidates are not to contact schools to request their own placements.</w:t>
      </w:r>
      <w:r w:rsidR="008B4338" w:rsidRPr="00560285">
        <w:rPr>
          <w:rFonts w:cs="Times New Roman"/>
        </w:rPr>
        <w:t xml:space="preserve"> Once a candidate knows </w:t>
      </w:r>
      <w:r w:rsidR="008B4338" w:rsidRPr="00560285">
        <w:rPr>
          <w:rFonts w:cs="Times New Roman"/>
        </w:rPr>
        <w:lastRenderedPageBreak/>
        <w:t>his/her placement, he/she should consult with his/her program area about the appropriate protocol for making initial contact with the teacher and school.</w:t>
      </w:r>
      <w:r w:rsidR="00457B1B" w:rsidRPr="00560285">
        <w:rPr>
          <w:rFonts w:cs="Times New Roman"/>
        </w:rPr>
        <w:t xml:space="preserve"> </w:t>
      </w:r>
    </w:p>
    <w:p w14:paraId="0EBF82AC" w14:textId="4868F102" w:rsidR="0024124C" w:rsidRPr="00560285" w:rsidRDefault="00AE06F3" w:rsidP="008B4338">
      <w:pPr>
        <w:pStyle w:val="ListParagraph"/>
        <w:widowControl w:val="0"/>
        <w:numPr>
          <w:ilvl w:val="0"/>
          <w:numId w:val="3"/>
        </w:numPr>
        <w:autoSpaceDE w:val="0"/>
        <w:autoSpaceDN w:val="0"/>
        <w:adjustRightInd w:val="0"/>
        <w:spacing w:after="240" w:line="360" w:lineRule="atLeast"/>
        <w:rPr>
          <w:rFonts w:cs="Times"/>
        </w:rPr>
      </w:pPr>
      <w:r w:rsidRPr="00560285">
        <w:rPr>
          <w:rFonts w:cs="Times New Roman"/>
        </w:rPr>
        <w:t xml:space="preserve">All placements will be designed to encourage professional and personal growth of the candidate as an emerging professional learning facilitator and to support all P-12 learners. </w:t>
      </w:r>
      <w:r w:rsidR="0024124C" w:rsidRPr="00560285">
        <w:rPr>
          <w:rFonts w:cs="Times New Roman"/>
        </w:rPr>
        <w:t>When</w:t>
      </w:r>
      <w:r w:rsidR="00994922" w:rsidRPr="00560285">
        <w:rPr>
          <w:rFonts w:cs="Times New Roman"/>
        </w:rPr>
        <w:t xml:space="preserve"> signing up for placements, candidates </w:t>
      </w:r>
      <w:r w:rsidR="0024124C" w:rsidRPr="00560285">
        <w:rPr>
          <w:rFonts w:cs="Times New Roman"/>
        </w:rPr>
        <w:t>will be asked for recommendations. These are recommendations only</w:t>
      </w:r>
      <w:r w:rsidR="00457B1B" w:rsidRPr="00560285">
        <w:rPr>
          <w:rFonts w:cs="Times New Roman"/>
        </w:rPr>
        <w:t xml:space="preserve"> and are not a guarantee of placement</w:t>
      </w:r>
      <w:r w:rsidR="0024124C" w:rsidRPr="00560285">
        <w:rPr>
          <w:rFonts w:cs="Times New Roman"/>
        </w:rPr>
        <w:t>. CEPP is responsible for ensuring that all candidates meet all state and national accreditation requirements for placements, including grade band requirements and diverse field experiences. While meeting these requirements ensure that our programs stay accredited, they also ensure that candidates will</w:t>
      </w:r>
      <w:r w:rsidR="00AB5075" w:rsidRPr="00560285">
        <w:rPr>
          <w:rFonts w:cs="Times New Roman"/>
        </w:rPr>
        <w:t xml:space="preserve"> meet state mandated regulations to receive</w:t>
      </w:r>
      <w:r w:rsidR="0024124C" w:rsidRPr="00560285">
        <w:rPr>
          <w:rFonts w:cs="Times New Roman"/>
        </w:rPr>
        <w:t xml:space="preserve"> certification. </w:t>
      </w:r>
    </w:p>
    <w:p w14:paraId="6404CBDC" w14:textId="6D2D8365" w:rsidR="00994922" w:rsidRPr="00560285" w:rsidRDefault="00AE06F3"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Candidates will not be placed in schools where they have children or relatives in attendance or where children or relatives are employed in any position. If a candidate is inadvertently placed in such a situation, it is the responsibility of the candidate to contact CEPP an</w:t>
      </w:r>
      <w:r w:rsidR="00994922" w:rsidRPr="00560285">
        <w:rPr>
          <w:rFonts w:cs="Times New Roman"/>
        </w:rPr>
        <w:t>d ask for a different placeme</w:t>
      </w:r>
      <w:r w:rsidR="00631E4C" w:rsidRPr="00560285">
        <w:rPr>
          <w:rFonts w:cs="Times New Roman"/>
        </w:rPr>
        <w:t>nt (See consequences in #9</w:t>
      </w:r>
      <w:r w:rsidR="00994922" w:rsidRPr="00560285">
        <w:rPr>
          <w:rFonts w:cs="Times New Roman"/>
        </w:rPr>
        <w:t xml:space="preserve"> below.)</w:t>
      </w:r>
      <w:r w:rsidRPr="00560285">
        <w:rPr>
          <w:rFonts w:cs="Times New Roman"/>
        </w:rPr>
        <w:t xml:space="preserve"> </w:t>
      </w:r>
    </w:p>
    <w:p w14:paraId="270DACC9" w14:textId="36ACEF95" w:rsidR="00994922" w:rsidRPr="00560285" w:rsidRDefault="00994922" w:rsidP="00190CE0">
      <w:pPr>
        <w:pStyle w:val="ListParagraph"/>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Unless there are extenuating circumstances</w:t>
      </w:r>
      <w:r w:rsidR="00AB5075" w:rsidRPr="00560285">
        <w:rPr>
          <w:rFonts w:cs="Times New Roman"/>
        </w:rPr>
        <w:t xml:space="preserve"> or they are the teacher of record and have received approval to use their current classroom for their field placement</w:t>
      </w:r>
      <w:r w:rsidRPr="00560285">
        <w:rPr>
          <w:rFonts w:cs="Times New Roman"/>
        </w:rPr>
        <w:t xml:space="preserve">, </w:t>
      </w:r>
      <w:r w:rsidR="006B63C5" w:rsidRPr="00560285">
        <w:rPr>
          <w:rFonts w:cs="Times New Roman"/>
        </w:rPr>
        <w:t>candidates will NOT be placed in schools where they are currently employed or in which they have been employed within the last ten years.  C</w:t>
      </w:r>
      <w:r w:rsidRPr="00560285">
        <w:rPr>
          <w:rFonts w:cs="Times New Roman"/>
        </w:rPr>
        <w:t xml:space="preserve">andidates will </w:t>
      </w:r>
      <w:r w:rsidR="006B63C5" w:rsidRPr="00560285">
        <w:rPr>
          <w:rFonts w:cs="Times New Roman"/>
        </w:rPr>
        <w:t xml:space="preserve">also </w:t>
      </w:r>
      <w:r w:rsidRPr="00560285">
        <w:rPr>
          <w:rFonts w:cs="Times New Roman"/>
        </w:rPr>
        <w:t>not be placed in schools they have attended within the past ten years. If a candidate is inadvertently placed in such a situation, it is the responsibility of the candidate to contact CEPP and ask for a different placemen</w:t>
      </w:r>
      <w:r w:rsidR="008B4338" w:rsidRPr="00560285">
        <w:rPr>
          <w:rFonts w:cs="Times New Roman"/>
        </w:rPr>
        <w:t>t. (See conse</w:t>
      </w:r>
      <w:r w:rsidR="00BD7D77" w:rsidRPr="00560285">
        <w:rPr>
          <w:rFonts w:cs="Times New Roman"/>
        </w:rPr>
        <w:t xml:space="preserve">quences in #9 </w:t>
      </w:r>
      <w:r w:rsidRPr="00560285">
        <w:rPr>
          <w:rFonts w:cs="Times New Roman"/>
        </w:rPr>
        <w:t>below.)</w:t>
      </w:r>
    </w:p>
    <w:p w14:paraId="52AA6A25" w14:textId="2D49C799" w:rsidR="00AE06F3" w:rsidRPr="00560285" w:rsidRDefault="00631E4C"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Failure to abide by #7 and #8</w:t>
      </w:r>
      <w:r w:rsidR="00994922" w:rsidRPr="00560285">
        <w:rPr>
          <w:rFonts w:cs="Times New Roman"/>
        </w:rPr>
        <w:t xml:space="preserve"> above </w:t>
      </w:r>
      <w:r w:rsidR="00493BBC" w:rsidRPr="00560285">
        <w:rPr>
          <w:rFonts w:cs="Times New Roman"/>
        </w:rPr>
        <w:t xml:space="preserve">will result in removal from the site </w:t>
      </w:r>
      <w:r w:rsidR="00911D34" w:rsidRPr="00560285">
        <w:rPr>
          <w:rFonts w:cs="Times New Roman"/>
        </w:rPr>
        <w:t>and possibly the program</w:t>
      </w:r>
      <w:r w:rsidR="00493BBC" w:rsidRPr="00560285">
        <w:rPr>
          <w:rFonts w:cs="Times New Roman"/>
        </w:rPr>
        <w:t>, which can jeopardize the candidate’s ability to complete the course</w:t>
      </w:r>
      <w:r w:rsidR="00994922" w:rsidRPr="00560285">
        <w:rPr>
          <w:rFonts w:cs="Times New Roman"/>
        </w:rPr>
        <w:t xml:space="preserve"> and which can also impact financial aid and delay graduation</w:t>
      </w:r>
      <w:r w:rsidR="00493BBC" w:rsidRPr="00560285">
        <w:rPr>
          <w:rFonts w:cs="Times New Roman"/>
        </w:rPr>
        <w:t xml:space="preserve">. </w:t>
      </w:r>
    </w:p>
    <w:p w14:paraId="6EB6E016" w14:textId="48A40817" w:rsidR="00AE06F3" w:rsidRPr="00560285" w:rsidRDefault="008B4338"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 xml:space="preserve">While CEPP works diligently to place candidates in locations close to campus and/or close to a candidate’s home, there are times when candidates may have to commute to complete a field assignment. </w:t>
      </w:r>
      <w:r w:rsidR="00AE06F3" w:rsidRPr="00560285">
        <w:rPr>
          <w:rFonts w:cs="Times New Roman"/>
        </w:rPr>
        <w:t xml:space="preserve">Depending on the availability of placements, candidates may drive </w:t>
      </w:r>
      <w:r w:rsidR="00493BBC" w:rsidRPr="00560285">
        <w:rPr>
          <w:rFonts w:cs="Times New Roman"/>
        </w:rPr>
        <w:t xml:space="preserve">up to </w:t>
      </w:r>
      <w:r w:rsidR="00AE06F3" w:rsidRPr="00560285">
        <w:rPr>
          <w:rFonts w:cs="Times New Roman"/>
        </w:rPr>
        <w:t xml:space="preserve">an hour </w:t>
      </w:r>
      <w:r w:rsidR="00911D34" w:rsidRPr="00560285">
        <w:rPr>
          <w:rFonts w:cs="Times New Roman"/>
        </w:rPr>
        <w:t xml:space="preserve">or longer </w:t>
      </w:r>
      <w:r w:rsidR="006B63C5" w:rsidRPr="00560285">
        <w:rPr>
          <w:rFonts w:cs="Times New Roman"/>
        </w:rPr>
        <w:t xml:space="preserve">each </w:t>
      </w:r>
      <w:r w:rsidR="00AE06F3" w:rsidRPr="00560285">
        <w:rPr>
          <w:rFonts w:cs="Times New Roman"/>
        </w:rPr>
        <w:t>way for a placement</w:t>
      </w:r>
      <w:r w:rsidR="00911D34" w:rsidRPr="00560285">
        <w:rPr>
          <w:rFonts w:cs="Times New Roman"/>
        </w:rPr>
        <w:t xml:space="preserve"> </w:t>
      </w:r>
      <w:r w:rsidR="00AE06F3" w:rsidRPr="00560285">
        <w:rPr>
          <w:rFonts w:cs="Times New Roman"/>
        </w:rPr>
        <w:t xml:space="preserve">depending on the nature of the placement. </w:t>
      </w:r>
      <w:r w:rsidR="00AE06F3" w:rsidRPr="00560285">
        <w:rPr>
          <w:rFonts w:ascii="MS Mincho" w:eastAsia="MS Mincho" w:hAnsi="MS Mincho" w:cs="MS Mincho"/>
        </w:rPr>
        <w:t> </w:t>
      </w:r>
    </w:p>
    <w:p w14:paraId="78BF933E" w14:textId="77777777" w:rsidR="00AE06F3" w:rsidRPr="00560285" w:rsidRDefault="00AE06F3" w:rsidP="00190CE0">
      <w:pPr>
        <w:widowControl w:val="0"/>
        <w:numPr>
          <w:ilvl w:val="0"/>
          <w:numId w:val="3"/>
        </w:numPr>
        <w:tabs>
          <w:tab w:val="left" w:pos="220"/>
          <w:tab w:val="left" w:pos="720"/>
        </w:tabs>
        <w:autoSpaceDE w:val="0"/>
        <w:autoSpaceDN w:val="0"/>
        <w:adjustRightInd w:val="0"/>
        <w:spacing w:after="320" w:line="360" w:lineRule="atLeast"/>
        <w:rPr>
          <w:rFonts w:cs="Times New Roman"/>
        </w:rPr>
      </w:pPr>
      <w:r w:rsidRPr="00560285">
        <w:rPr>
          <w:rFonts w:cs="Times New Roman"/>
        </w:rPr>
        <w:t>Once a placement is made, it will be changed only at the request of the school district</w:t>
      </w:r>
      <w:r w:rsidR="00493BBC" w:rsidRPr="00560285">
        <w:rPr>
          <w:rFonts w:cs="Times New Roman"/>
        </w:rPr>
        <w:t xml:space="preserve"> or if CEPP, in consultation with the program area and approved by the Associate Dean for Undergraduate Studies, determines extenuating circumstances exist. </w:t>
      </w:r>
    </w:p>
    <w:p w14:paraId="47F408B5" w14:textId="71ABCBAE" w:rsidR="004314F2" w:rsidRPr="00FD4352" w:rsidRDefault="00AE06F3" w:rsidP="00560285">
      <w:pPr>
        <w:widowControl w:val="0"/>
        <w:numPr>
          <w:ilvl w:val="0"/>
          <w:numId w:val="3"/>
        </w:numPr>
        <w:tabs>
          <w:tab w:val="left" w:pos="220"/>
          <w:tab w:val="left" w:pos="720"/>
        </w:tabs>
        <w:autoSpaceDE w:val="0"/>
        <w:autoSpaceDN w:val="0"/>
        <w:adjustRightInd w:val="0"/>
        <w:spacing w:after="320" w:line="360" w:lineRule="atLeast"/>
      </w:pPr>
      <w:r w:rsidRPr="00560285">
        <w:rPr>
          <w:rFonts w:cs="Times New Roman"/>
        </w:rPr>
        <w:t xml:space="preserve">Initial contact and determination of </w:t>
      </w:r>
      <w:r w:rsidR="00493BBC" w:rsidRPr="00560285">
        <w:rPr>
          <w:rFonts w:cs="Times New Roman"/>
        </w:rPr>
        <w:t>field and clinical placements</w:t>
      </w:r>
      <w:r w:rsidRPr="00560285">
        <w:rPr>
          <w:rFonts w:cs="Times New Roman"/>
        </w:rPr>
        <w:t xml:space="preserve"> with the public school district and communication with all parties involved is the responsibility</w:t>
      </w:r>
      <w:r w:rsidR="008B4338" w:rsidRPr="00560285">
        <w:rPr>
          <w:rFonts w:cs="Times New Roman"/>
        </w:rPr>
        <w:t xml:space="preserve"> </w:t>
      </w:r>
      <w:r w:rsidRPr="00560285">
        <w:rPr>
          <w:rFonts w:cs="Times New Roman"/>
        </w:rPr>
        <w:t>of</w:t>
      </w:r>
      <w:r w:rsidR="00AB5075" w:rsidRPr="00560285">
        <w:rPr>
          <w:rFonts w:cs="Times New Roman"/>
        </w:rPr>
        <w:t xml:space="preserve"> the office of Clinical Experience, Placements and Partnerships</w:t>
      </w:r>
      <w:r w:rsidRPr="00560285">
        <w:rPr>
          <w:rFonts w:cs="Times New Roman"/>
        </w:rPr>
        <w:t xml:space="preserve">. </w:t>
      </w:r>
      <w:r w:rsidR="00493BBC" w:rsidRPr="00560285">
        <w:rPr>
          <w:rFonts w:cs="Times New Roman"/>
        </w:rPr>
        <w:t xml:space="preserve"> </w:t>
      </w:r>
      <w:r w:rsidRPr="00560285">
        <w:rPr>
          <w:rFonts w:cs="Times New Roman"/>
        </w:rPr>
        <w:t xml:space="preserve">Final selection of specific sites and collaborating teachers </w:t>
      </w:r>
      <w:r w:rsidR="00493BBC" w:rsidRPr="00560285">
        <w:rPr>
          <w:rFonts w:cs="Times New Roman"/>
        </w:rPr>
        <w:t xml:space="preserve">must be </w:t>
      </w:r>
      <w:r w:rsidR="00493BBC" w:rsidRPr="00560285">
        <w:rPr>
          <w:rFonts w:cs="Times New Roman"/>
        </w:rPr>
        <w:lastRenderedPageBreak/>
        <w:t>approved</w:t>
      </w:r>
      <w:r w:rsidRPr="00560285">
        <w:rPr>
          <w:rFonts w:cs="Times New Roman"/>
        </w:rPr>
        <w:t xml:space="preserve"> by the appropriate public school district pe</w:t>
      </w:r>
      <w:r w:rsidR="001B34A8" w:rsidRPr="00560285">
        <w:rPr>
          <w:rFonts w:cs="Times New Roman"/>
        </w:rPr>
        <w:t>rsonnel.</w:t>
      </w:r>
    </w:p>
    <w:p w14:paraId="66B1B5A4" w14:textId="77777777" w:rsidR="00FD4352" w:rsidRPr="00047DE4" w:rsidRDefault="00FD4352" w:rsidP="00FD4352">
      <w:pPr>
        <w:widowControl w:val="0"/>
        <w:tabs>
          <w:tab w:val="left" w:pos="220"/>
          <w:tab w:val="left" w:pos="720"/>
        </w:tabs>
        <w:autoSpaceDE w:val="0"/>
        <w:autoSpaceDN w:val="0"/>
        <w:adjustRightInd w:val="0"/>
        <w:spacing w:after="320" w:line="360" w:lineRule="atLeast"/>
        <w:ind w:left="720"/>
      </w:pPr>
    </w:p>
    <w:p w14:paraId="26DC242A" w14:textId="77777777" w:rsidR="00FD4352" w:rsidRPr="00FD4352" w:rsidRDefault="00047DE4" w:rsidP="00FD4352">
      <w:pPr>
        <w:widowControl w:val="0"/>
        <w:numPr>
          <w:ilvl w:val="0"/>
          <w:numId w:val="3"/>
        </w:numPr>
        <w:tabs>
          <w:tab w:val="left" w:pos="220"/>
          <w:tab w:val="left" w:pos="720"/>
        </w:tabs>
        <w:autoSpaceDE w:val="0"/>
        <w:autoSpaceDN w:val="0"/>
        <w:adjustRightInd w:val="0"/>
        <w:spacing w:after="320" w:line="360" w:lineRule="atLeast"/>
      </w:pPr>
      <w:r>
        <w:rPr>
          <w:rFonts w:cs="Times New Roman"/>
        </w:rPr>
        <w:t xml:space="preserve"> </w:t>
      </w:r>
      <w:r w:rsidR="00FD4352">
        <w:rPr>
          <w:rFonts w:cs="Courier New"/>
          <w:color w:val="333333"/>
          <w:shd w:val="clear" w:color="auto" w:fill="FFFFFF"/>
        </w:rPr>
        <w:t>A</w:t>
      </w:r>
      <w:r w:rsidR="00FD37F9" w:rsidRPr="00FD37F9">
        <w:rPr>
          <w:rFonts w:cs="Courier New"/>
          <w:color w:val="333333"/>
          <w:shd w:val="clear" w:color="auto" w:fill="FFFFFF"/>
        </w:rPr>
        <w:t xml:space="preserve">ll </w:t>
      </w:r>
      <w:r w:rsidR="00FD37F9">
        <w:rPr>
          <w:rFonts w:cs="Courier New"/>
          <w:color w:val="333333"/>
          <w:shd w:val="clear" w:color="auto" w:fill="FFFFFF"/>
        </w:rPr>
        <w:t>Kennesaw State University</w:t>
      </w:r>
      <w:r w:rsidR="00FD37F9" w:rsidRPr="00FD37F9">
        <w:rPr>
          <w:rFonts w:cs="Courier New"/>
          <w:color w:val="333333"/>
          <w:shd w:val="clear" w:color="auto" w:fill="FFFFFF"/>
        </w:rPr>
        <w:t xml:space="preserve"> </w:t>
      </w:r>
      <w:r w:rsidR="00C13F35">
        <w:rPr>
          <w:rFonts w:cs="Courier New"/>
          <w:color w:val="333333"/>
          <w:shd w:val="clear" w:color="auto" w:fill="FFFFFF"/>
        </w:rPr>
        <w:t xml:space="preserve">candidates </w:t>
      </w:r>
      <w:r w:rsidR="00FD37F9" w:rsidRPr="00FD37F9">
        <w:rPr>
          <w:rFonts w:cs="Courier New"/>
          <w:color w:val="333333"/>
          <w:shd w:val="clear" w:color="auto" w:fill="FFFFFF"/>
        </w:rPr>
        <w:t xml:space="preserve">who are accepted into a teacher education </w:t>
      </w:r>
      <w:r w:rsidR="00FD4352" w:rsidRPr="00FD37F9">
        <w:rPr>
          <w:rFonts w:cs="Courier New"/>
          <w:color w:val="333333"/>
          <w:shd w:val="clear" w:color="auto" w:fill="FFFFFF"/>
        </w:rPr>
        <w:t>program and</w:t>
      </w:r>
      <w:r w:rsidR="00FD37F9" w:rsidRPr="00FD37F9">
        <w:rPr>
          <w:rFonts w:cs="Courier New"/>
          <w:color w:val="333333"/>
          <w:shd w:val="clear" w:color="auto" w:fill="FFFFFF"/>
        </w:rPr>
        <w:t xml:space="preserve"> will be completing a field placement must complete the requirements to obtain a Pre-Service Certificate through the Georgia Professional Standards Commission which includes a criminal background check and the ethics module.</w:t>
      </w:r>
      <w:r w:rsidR="00FD4352">
        <w:rPr>
          <w:rFonts w:cs="Courier New"/>
          <w:color w:val="333333"/>
          <w:shd w:val="clear" w:color="auto" w:fill="FFFFFF"/>
        </w:rPr>
        <w:t xml:space="preserve"> Candidates </w:t>
      </w:r>
      <w:r w:rsidR="00FD4352" w:rsidRPr="00FD37F9">
        <w:rPr>
          <w:rFonts w:cs="Courier New"/>
          <w:color w:val="333333"/>
          <w:shd w:val="clear" w:color="auto" w:fill="FFFFFF"/>
        </w:rPr>
        <w:t xml:space="preserve">accepted into teacher education programs, will not be able to begin their field placement(s) until they receive their Pre-Service certificate number from the </w:t>
      </w:r>
      <w:proofErr w:type="spellStart"/>
      <w:r w:rsidR="00FD4352" w:rsidRPr="00FD37F9">
        <w:rPr>
          <w:rFonts w:cs="Courier New"/>
          <w:color w:val="333333"/>
          <w:shd w:val="clear" w:color="auto" w:fill="FFFFFF"/>
        </w:rPr>
        <w:t>GaPSC</w:t>
      </w:r>
      <w:proofErr w:type="spellEnd"/>
      <w:r w:rsidR="00FD4352" w:rsidRPr="00FD37F9">
        <w:rPr>
          <w:rFonts w:cs="Courier New"/>
          <w:color w:val="333333"/>
          <w:shd w:val="clear" w:color="auto" w:fill="FFFFFF"/>
        </w:rPr>
        <w:t xml:space="preserve"> and provide proof to the Office of </w:t>
      </w:r>
      <w:r w:rsidR="00FD4352">
        <w:rPr>
          <w:rFonts w:cs="Courier New"/>
          <w:color w:val="333333"/>
          <w:shd w:val="clear" w:color="auto" w:fill="FFFFFF"/>
        </w:rPr>
        <w:t>Clinical Experiences, Placements and Partnerships.</w:t>
      </w:r>
      <w:r w:rsidR="00FD4352">
        <w:rPr>
          <w:rFonts w:cs="Courier New"/>
          <w:color w:val="333333"/>
        </w:rPr>
        <w:t xml:space="preserve"> </w:t>
      </w:r>
    </w:p>
    <w:p w14:paraId="666419ED" w14:textId="77777777" w:rsidR="00FD4352" w:rsidRDefault="00FD4352" w:rsidP="00FD4352">
      <w:pPr>
        <w:pStyle w:val="ListParagraph"/>
        <w:rPr>
          <w:rFonts w:cs="Courier New"/>
          <w:color w:val="333333"/>
          <w:shd w:val="clear" w:color="auto" w:fill="FFFFFF"/>
        </w:rPr>
      </w:pPr>
    </w:p>
    <w:p w14:paraId="5373D15E" w14:textId="5132D9D8" w:rsidR="00B22DA3" w:rsidRPr="00B22DA3" w:rsidRDefault="00FD4352" w:rsidP="00FD4352">
      <w:pPr>
        <w:widowControl w:val="0"/>
        <w:numPr>
          <w:ilvl w:val="0"/>
          <w:numId w:val="3"/>
        </w:numPr>
        <w:tabs>
          <w:tab w:val="left" w:pos="220"/>
          <w:tab w:val="left" w:pos="720"/>
        </w:tabs>
        <w:autoSpaceDE w:val="0"/>
        <w:autoSpaceDN w:val="0"/>
        <w:adjustRightInd w:val="0"/>
        <w:spacing w:after="320" w:line="360" w:lineRule="atLeast"/>
      </w:pPr>
      <w:r w:rsidRPr="00FD4352">
        <w:rPr>
          <w:rFonts w:cs="Courier New"/>
          <w:color w:val="333333"/>
          <w:shd w:val="clear" w:color="auto" w:fill="FFFFFF"/>
        </w:rPr>
        <w:t xml:space="preserve">All Kennesaw State University candidates are required to complete an Opening School experience. </w:t>
      </w:r>
      <w:r w:rsidR="00FD37F9" w:rsidRPr="00FD4352">
        <w:rPr>
          <w:rFonts w:cs="Courier New"/>
          <w:color w:val="333333"/>
          <w:shd w:val="clear" w:color="auto" w:fill="FFFFFF"/>
        </w:rPr>
        <w:t>Opening school experiences vary by program and can include the</w:t>
      </w:r>
      <w:r w:rsidR="00EE184A" w:rsidRPr="00FD4352">
        <w:rPr>
          <w:rFonts w:cs="Courier New"/>
          <w:color w:val="333333"/>
          <w:shd w:val="clear" w:color="auto" w:fill="FFFFFF"/>
        </w:rPr>
        <w:t xml:space="preserve"> KSU</w:t>
      </w:r>
      <w:r w:rsidR="00FD37F9" w:rsidRPr="00FD4352">
        <w:rPr>
          <w:rFonts w:cs="Courier New"/>
          <w:color w:val="333333"/>
          <w:shd w:val="clear" w:color="auto" w:fill="FFFFFF"/>
        </w:rPr>
        <w:t xml:space="preserve"> </w:t>
      </w:r>
      <w:r w:rsidR="00C13F35" w:rsidRPr="00FD4352">
        <w:rPr>
          <w:rFonts w:cs="Courier New"/>
          <w:color w:val="333333"/>
          <w:shd w:val="clear" w:color="auto" w:fill="FFFFFF"/>
        </w:rPr>
        <w:t>candidate</w:t>
      </w:r>
      <w:r w:rsidR="00FD37F9" w:rsidRPr="00FD4352">
        <w:rPr>
          <w:rFonts w:cs="Courier New"/>
          <w:color w:val="333333"/>
          <w:shd w:val="clear" w:color="auto" w:fill="FFFFFF"/>
        </w:rPr>
        <w:t xml:space="preserve"> spending 1-2 weeks with a mentor teacher during pre-planning and the first week of school. Due to the schedules of the county schools where </w:t>
      </w:r>
      <w:r w:rsidR="00EE184A" w:rsidRPr="00FD4352">
        <w:rPr>
          <w:rFonts w:cs="Courier New"/>
          <w:color w:val="333333"/>
          <w:shd w:val="clear" w:color="auto" w:fill="FFFFFF"/>
        </w:rPr>
        <w:t>KSU</w:t>
      </w:r>
      <w:r w:rsidR="00FD37F9" w:rsidRPr="00FD4352">
        <w:rPr>
          <w:rFonts w:cs="Courier New"/>
          <w:color w:val="333333"/>
          <w:shd w:val="clear" w:color="auto" w:fill="FFFFFF"/>
        </w:rPr>
        <w:t xml:space="preserve"> places </w:t>
      </w:r>
      <w:r w:rsidR="00C13F35" w:rsidRPr="00FD4352">
        <w:rPr>
          <w:rFonts w:cs="Courier New"/>
          <w:color w:val="333333"/>
          <w:shd w:val="clear" w:color="auto" w:fill="FFFFFF"/>
        </w:rPr>
        <w:t>candidates,</w:t>
      </w:r>
      <w:r w:rsidR="00FD37F9" w:rsidRPr="00FD4352">
        <w:rPr>
          <w:rFonts w:cs="Courier New"/>
          <w:color w:val="333333"/>
          <w:shd w:val="clear" w:color="auto" w:fill="FFFFFF"/>
        </w:rPr>
        <w:t xml:space="preserve"> the opening school experience may o</w:t>
      </w:r>
      <w:r w:rsidR="00EE184A" w:rsidRPr="00FD4352">
        <w:rPr>
          <w:rFonts w:cs="Courier New"/>
          <w:color w:val="333333"/>
          <w:shd w:val="clear" w:color="auto" w:fill="FFFFFF"/>
        </w:rPr>
        <w:t>ccur prior to the start of the K</w:t>
      </w:r>
      <w:r w:rsidR="00FD37F9" w:rsidRPr="00FD4352">
        <w:rPr>
          <w:rFonts w:cs="Courier New"/>
          <w:color w:val="333333"/>
          <w:shd w:val="clear" w:color="auto" w:fill="FFFFFF"/>
        </w:rPr>
        <w:t xml:space="preserve">SU fall term. </w:t>
      </w:r>
      <w:r w:rsidR="00C13F35" w:rsidRPr="00FD4352">
        <w:rPr>
          <w:rFonts w:cs="Courier New"/>
          <w:color w:val="333333"/>
          <w:shd w:val="clear" w:color="auto" w:fill="FFFFFF"/>
        </w:rPr>
        <w:t>Candidates</w:t>
      </w:r>
      <w:r w:rsidR="00FD37F9" w:rsidRPr="00FD4352">
        <w:rPr>
          <w:rFonts w:cs="Courier New"/>
          <w:color w:val="333333"/>
          <w:shd w:val="clear" w:color="auto" w:fill="FFFFFF"/>
        </w:rPr>
        <w:t xml:space="preserve"> should check with their program faculty regarding the specific number of days/hours required for their opening school experience for their program.</w:t>
      </w:r>
    </w:p>
    <w:p w14:paraId="114928FD" w14:textId="107ABA13" w:rsidR="00743078" w:rsidRPr="00743078" w:rsidRDefault="00743078" w:rsidP="00560285">
      <w:pPr>
        <w:widowControl w:val="0"/>
        <w:numPr>
          <w:ilvl w:val="0"/>
          <w:numId w:val="3"/>
        </w:numPr>
        <w:tabs>
          <w:tab w:val="left" w:pos="220"/>
          <w:tab w:val="left" w:pos="720"/>
        </w:tabs>
        <w:autoSpaceDE w:val="0"/>
        <w:autoSpaceDN w:val="0"/>
        <w:adjustRightInd w:val="0"/>
        <w:spacing w:after="320" w:line="360" w:lineRule="atLeast"/>
      </w:pPr>
      <w:r>
        <w:rPr>
          <w:rFonts w:cs="Courier New"/>
          <w:color w:val="333333"/>
          <w:shd w:val="clear" w:color="auto" w:fill="FFFFFF"/>
        </w:rPr>
        <w:t>All Kennesaw State University candidates who are enrolled in classes</w:t>
      </w:r>
      <w:r w:rsidR="00B22DA3">
        <w:rPr>
          <w:rFonts w:cs="Courier New"/>
          <w:color w:val="333333"/>
          <w:shd w:val="clear" w:color="auto" w:fill="FFFFFF"/>
        </w:rPr>
        <w:t xml:space="preserve"> on the Paulding or Atlanta campus, must be placed in Paulding or Atlanta Public schools for</w:t>
      </w:r>
      <w:r w:rsidR="00FA6617">
        <w:rPr>
          <w:rFonts w:cs="Courier New"/>
          <w:color w:val="333333"/>
          <w:shd w:val="clear" w:color="auto" w:fill="FFFFFF"/>
        </w:rPr>
        <w:t xml:space="preserve"> all</w:t>
      </w:r>
      <w:r w:rsidR="00B22DA3">
        <w:rPr>
          <w:rFonts w:cs="Courier New"/>
          <w:color w:val="333333"/>
          <w:shd w:val="clear" w:color="auto" w:fill="FFFFFF"/>
        </w:rPr>
        <w:t xml:space="preserve"> field </w:t>
      </w:r>
      <w:r w:rsidR="00FA6617">
        <w:rPr>
          <w:rFonts w:cs="Courier New"/>
          <w:color w:val="333333"/>
          <w:shd w:val="clear" w:color="auto" w:fill="FFFFFF"/>
        </w:rPr>
        <w:t>placements</w:t>
      </w:r>
      <w:r w:rsidR="00B22DA3">
        <w:rPr>
          <w:rFonts w:cs="Courier New"/>
          <w:color w:val="333333"/>
          <w:shd w:val="clear" w:color="auto" w:fill="FFFFFF"/>
        </w:rPr>
        <w:t xml:space="preserve">. </w:t>
      </w:r>
    </w:p>
    <w:p w14:paraId="41488540" w14:textId="1C277699" w:rsidR="00743078" w:rsidRPr="00743078" w:rsidRDefault="00743078" w:rsidP="0049084D">
      <w:pPr>
        <w:widowControl w:val="0"/>
        <w:numPr>
          <w:ilvl w:val="0"/>
          <w:numId w:val="3"/>
        </w:numPr>
        <w:tabs>
          <w:tab w:val="left" w:pos="220"/>
          <w:tab w:val="left" w:pos="720"/>
        </w:tabs>
        <w:autoSpaceDE w:val="0"/>
        <w:autoSpaceDN w:val="0"/>
        <w:adjustRightInd w:val="0"/>
        <w:spacing w:after="320" w:line="360" w:lineRule="atLeast"/>
      </w:pPr>
      <w:r>
        <w:rPr>
          <w:sz w:val="23"/>
          <w:szCs w:val="23"/>
        </w:rPr>
        <w:t xml:space="preserve">Decisions made regarding a candidate’s eligibility, readiness for placement, retention in student teaching or withdrawal from student teaching </w:t>
      </w:r>
      <w:proofErr w:type="gramStart"/>
      <w:r>
        <w:rPr>
          <w:sz w:val="23"/>
          <w:szCs w:val="23"/>
        </w:rPr>
        <w:t>may be appealed</w:t>
      </w:r>
      <w:proofErr w:type="gramEnd"/>
      <w:r>
        <w:rPr>
          <w:sz w:val="23"/>
          <w:szCs w:val="23"/>
        </w:rPr>
        <w:t xml:space="preserve"> in writing to the program area’s Admissions and Academic Standing Committee. An appeal </w:t>
      </w:r>
      <w:proofErr w:type="gramStart"/>
      <w:r>
        <w:rPr>
          <w:sz w:val="23"/>
          <w:szCs w:val="23"/>
        </w:rPr>
        <w:t>must be based on exceptional and extenuating circumstances and/or other pertinent information not previously available or considered</w:t>
      </w:r>
      <w:proofErr w:type="gramEnd"/>
      <w:r>
        <w:rPr>
          <w:sz w:val="23"/>
          <w:szCs w:val="23"/>
        </w:rPr>
        <w:t xml:space="preserve">. For additional information about the retention and appeals process please see </w:t>
      </w:r>
      <w:r w:rsidR="0049084D" w:rsidRPr="0049084D">
        <w:rPr>
          <w:rStyle w:val="Hyperlink"/>
          <w:sz w:val="23"/>
          <w:szCs w:val="23"/>
        </w:rPr>
        <w:t>http://bagwell.kennesaw.edu/policies/retention-teacher-education/</w:t>
      </w:r>
      <w:proofErr w:type="gramStart"/>
      <w:r w:rsidR="0049084D" w:rsidRPr="0049084D">
        <w:rPr>
          <w:rStyle w:val="Hyperlink"/>
          <w:sz w:val="23"/>
          <w:szCs w:val="23"/>
        </w:rPr>
        <w:t>index.php</w:t>
      </w:r>
      <w:r w:rsidR="00A671D4">
        <w:rPr>
          <w:sz w:val="23"/>
          <w:szCs w:val="23"/>
        </w:rPr>
        <w:t xml:space="preserve"> </w:t>
      </w:r>
      <w:r>
        <w:rPr>
          <w:sz w:val="23"/>
          <w:szCs w:val="23"/>
        </w:rPr>
        <w:t xml:space="preserve"> and</w:t>
      </w:r>
      <w:proofErr w:type="gramEnd"/>
      <w:r>
        <w:rPr>
          <w:sz w:val="23"/>
          <w:szCs w:val="23"/>
        </w:rPr>
        <w:t xml:space="preserve"> </w:t>
      </w:r>
      <w:r w:rsidR="0049084D" w:rsidRPr="0049084D">
        <w:rPr>
          <w:rStyle w:val="Hyperlink"/>
          <w:sz w:val="23"/>
          <w:szCs w:val="23"/>
        </w:rPr>
        <w:t>http://bagwell.kennesaw.edu/policies/appeals-admission-decisions.php</w:t>
      </w:r>
      <w:r>
        <w:rPr>
          <w:sz w:val="23"/>
          <w:szCs w:val="23"/>
        </w:rPr>
        <w:t xml:space="preserve"> (See Kennesaw State University Undergraduate Catalog for additional information).</w:t>
      </w:r>
    </w:p>
    <w:p w14:paraId="162CB26F" w14:textId="3621C0F0" w:rsidR="00743078" w:rsidRPr="00E73160" w:rsidRDefault="00743078" w:rsidP="00743078">
      <w:pPr>
        <w:widowControl w:val="0"/>
        <w:numPr>
          <w:ilvl w:val="0"/>
          <w:numId w:val="3"/>
        </w:numPr>
        <w:tabs>
          <w:tab w:val="left" w:pos="220"/>
          <w:tab w:val="left" w:pos="720"/>
        </w:tabs>
        <w:autoSpaceDE w:val="0"/>
        <w:autoSpaceDN w:val="0"/>
        <w:adjustRightInd w:val="0"/>
        <w:spacing w:after="320" w:line="360" w:lineRule="atLeast"/>
      </w:pPr>
      <w:r>
        <w:rPr>
          <w:rFonts w:cs="Courier New"/>
          <w:color w:val="333333"/>
          <w:shd w:val="clear" w:color="auto" w:fill="FFFFFF"/>
        </w:rPr>
        <w:t xml:space="preserve">If a </w:t>
      </w:r>
      <w:r w:rsidR="007A530C">
        <w:rPr>
          <w:rFonts w:cs="Courier New"/>
          <w:color w:val="333333"/>
          <w:shd w:val="clear" w:color="auto" w:fill="FFFFFF"/>
        </w:rPr>
        <w:t xml:space="preserve">candidate withdrawals or is removed from a field experience, a new application </w:t>
      </w:r>
      <w:r w:rsidR="00E73160">
        <w:rPr>
          <w:rFonts w:cs="Courier New"/>
          <w:color w:val="333333"/>
          <w:shd w:val="clear" w:color="auto" w:fill="FFFFFF"/>
        </w:rPr>
        <w:t xml:space="preserve">must be processed through CEPP by the designated deadline given at the time of approval to resubmit. If the committee gives approval after the designated deadline, a late placement request must be submitted to CEPP with appropriate signatures. </w:t>
      </w:r>
    </w:p>
    <w:p w14:paraId="4CB61379" w14:textId="77777777" w:rsidR="00E73160" w:rsidRPr="00743078" w:rsidRDefault="00E73160" w:rsidP="00E73160">
      <w:pPr>
        <w:widowControl w:val="0"/>
        <w:tabs>
          <w:tab w:val="left" w:pos="220"/>
          <w:tab w:val="left" w:pos="720"/>
        </w:tabs>
        <w:autoSpaceDE w:val="0"/>
        <w:autoSpaceDN w:val="0"/>
        <w:adjustRightInd w:val="0"/>
        <w:spacing w:after="320" w:line="360" w:lineRule="atLeast"/>
        <w:ind w:left="720"/>
      </w:pPr>
    </w:p>
    <w:p w14:paraId="1D0E443D" w14:textId="0FFB9324" w:rsidR="00047DE4" w:rsidRPr="00FD37F9" w:rsidRDefault="00FD37F9" w:rsidP="00743078">
      <w:pPr>
        <w:widowControl w:val="0"/>
        <w:tabs>
          <w:tab w:val="left" w:pos="220"/>
          <w:tab w:val="left" w:pos="720"/>
        </w:tabs>
        <w:autoSpaceDE w:val="0"/>
        <w:autoSpaceDN w:val="0"/>
        <w:adjustRightInd w:val="0"/>
        <w:spacing w:after="320" w:line="360" w:lineRule="atLeast"/>
        <w:ind w:left="720"/>
      </w:pPr>
      <w:r w:rsidRPr="00FD37F9">
        <w:rPr>
          <w:rFonts w:cs="Courier New"/>
          <w:color w:val="333333"/>
        </w:rPr>
        <w:br/>
      </w:r>
      <w:r w:rsidRPr="00FD37F9">
        <w:rPr>
          <w:rFonts w:cs="Courier New"/>
          <w:color w:val="333333"/>
        </w:rPr>
        <w:lastRenderedPageBreak/>
        <w:br/>
      </w:r>
    </w:p>
    <w:sectPr w:rsidR="00047DE4" w:rsidRPr="00FD37F9" w:rsidSect="0056028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928C" w14:textId="77777777" w:rsidR="006B238C" w:rsidRDefault="006B238C" w:rsidP="006D5D5C">
      <w:r>
        <w:separator/>
      </w:r>
    </w:p>
  </w:endnote>
  <w:endnote w:type="continuationSeparator" w:id="0">
    <w:p w14:paraId="3203594C" w14:textId="77777777" w:rsidR="006B238C" w:rsidRDefault="006B238C" w:rsidP="006D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F26D" w14:textId="77777777" w:rsidR="000B0A05" w:rsidRDefault="000B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5D10" w14:textId="7F486E8C" w:rsidR="006D5D5C" w:rsidRDefault="00DB1DE7" w:rsidP="00DB1DE7">
    <w:pPr>
      <w:pStyle w:val="Footer"/>
      <w:tabs>
        <w:tab w:val="clear" w:pos="4680"/>
        <w:tab w:val="clear" w:pos="9360"/>
        <w:tab w:val="left" w:pos="3840"/>
      </w:tabs>
      <w:rPr>
        <w:sz w:val="18"/>
      </w:rPr>
    </w:pPr>
    <w:r>
      <w:rPr>
        <w:sz w:val="18"/>
      </w:rPr>
      <w:t xml:space="preserve">Updated </w:t>
    </w:r>
    <w:r w:rsidR="000B0A05">
      <w:rPr>
        <w:sz w:val="18"/>
      </w:rPr>
      <w:t>09/18/18</w:t>
    </w:r>
    <w:r w:rsidR="006D5D5C" w:rsidRPr="006D5D5C">
      <w:rPr>
        <w:sz w:val="18"/>
      </w:rPr>
      <w:t xml:space="preserve"> created by CEPP office</w:t>
    </w:r>
    <w:r>
      <w:rPr>
        <w:sz w:val="18"/>
      </w:rPr>
      <w:tab/>
    </w:r>
  </w:p>
  <w:p w14:paraId="619D65A6" w14:textId="77777777" w:rsidR="00DB1DE7" w:rsidRPr="006D5D5C" w:rsidRDefault="00DB1DE7" w:rsidP="00DB1DE7">
    <w:pPr>
      <w:pStyle w:val="Footer"/>
      <w:tabs>
        <w:tab w:val="clear" w:pos="4680"/>
        <w:tab w:val="clear" w:pos="9360"/>
        <w:tab w:val="left" w:pos="3840"/>
      </w:tabs>
      <w:rPr>
        <w:sz w:val="18"/>
      </w:rPr>
    </w:pPr>
  </w:p>
  <w:p w14:paraId="752A629F" w14:textId="77777777" w:rsidR="006D5D5C" w:rsidRDefault="006D5D5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B950" w14:textId="77777777" w:rsidR="000B0A05" w:rsidRDefault="000B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538D" w14:textId="77777777" w:rsidR="006B238C" w:rsidRDefault="006B238C" w:rsidP="006D5D5C">
      <w:r>
        <w:separator/>
      </w:r>
    </w:p>
  </w:footnote>
  <w:footnote w:type="continuationSeparator" w:id="0">
    <w:p w14:paraId="3A77FB51" w14:textId="77777777" w:rsidR="006B238C" w:rsidRDefault="006B238C" w:rsidP="006D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7F58" w14:textId="77777777" w:rsidR="000B0A05" w:rsidRDefault="000B0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93A6" w14:textId="77777777" w:rsidR="000B0A05" w:rsidRDefault="000B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E334" w14:textId="77777777" w:rsidR="000B0A05" w:rsidRDefault="000B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D301A7"/>
    <w:multiLevelType w:val="hybridMultilevel"/>
    <w:tmpl w:val="C8668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F114A"/>
    <w:multiLevelType w:val="hybridMultilevel"/>
    <w:tmpl w:val="9E6C3844"/>
    <w:lvl w:ilvl="0" w:tplc="627E08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F3"/>
    <w:rsid w:val="00037116"/>
    <w:rsid w:val="00047DE4"/>
    <w:rsid w:val="00056541"/>
    <w:rsid w:val="000B0A05"/>
    <w:rsid w:val="001027FE"/>
    <w:rsid w:val="0010493D"/>
    <w:rsid w:val="00190CE0"/>
    <w:rsid w:val="001B34A8"/>
    <w:rsid w:val="002122C5"/>
    <w:rsid w:val="0024124C"/>
    <w:rsid w:val="00251A4F"/>
    <w:rsid w:val="00276114"/>
    <w:rsid w:val="002D0EA5"/>
    <w:rsid w:val="0030372E"/>
    <w:rsid w:val="00346308"/>
    <w:rsid w:val="003600CF"/>
    <w:rsid w:val="00435599"/>
    <w:rsid w:val="00457B1B"/>
    <w:rsid w:val="0049084D"/>
    <w:rsid w:val="00493BBC"/>
    <w:rsid w:val="005155BB"/>
    <w:rsid w:val="00560285"/>
    <w:rsid w:val="005D0C1E"/>
    <w:rsid w:val="00614D90"/>
    <w:rsid w:val="00631E4C"/>
    <w:rsid w:val="00632B5A"/>
    <w:rsid w:val="00650237"/>
    <w:rsid w:val="00695E89"/>
    <w:rsid w:val="006B238C"/>
    <w:rsid w:val="006B63C5"/>
    <w:rsid w:val="006D4875"/>
    <w:rsid w:val="006D5D5C"/>
    <w:rsid w:val="00743078"/>
    <w:rsid w:val="007A530C"/>
    <w:rsid w:val="007C592A"/>
    <w:rsid w:val="00861105"/>
    <w:rsid w:val="008B1FAA"/>
    <w:rsid w:val="008B4338"/>
    <w:rsid w:val="00911D34"/>
    <w:rsid w:val="00952134"/>
    <w:rsid w:val="00994922"/>
    <w:rsid w:val="00A1641E"/>
    <w:rsid w:val="00A671D4"/>
    <w:rsid w:val="00AB5075"/>
    <w:rsid w:val="00AE06F3"/>
    <w:rsid w:val="00B22DA3"/>
    <w:rsid w:val="00BD7D77"/>
    <w:rsid w:val="00C074AB"/>
    <w:rsid w:val="00C13F35"/>
    <w:rsid w:val="00C92802"/>
    <w:rsid w:val="00D42EB6"/>
    <w:rsid w:val="00DB1DE7"/>
    <w:rsid w:val="00E32E45"/>
    <w:rsid w:val="00E73160"/>
    <w:rsid w:val="00ED5998"/>
    <w:rsid w:val="00EE184A"/>
    <w:rsid w:val="00F024AB"/>
    <w:rsid w:val="00F442DF"/>
    <w:rsid w:val="00F7099B"/>
    <w:rsid w:val="00FA6617"/>
    <w:rsid w:val="00FD37F9"/>
    <w:rsid w:val="00FD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6D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16"/>
    <w:pPr>
      <w:ind w:left="720"/>
      <w:contextualSpacing/>
    </w:pPr>
  </w:style>
  <w:style w:type="character" w:styleId="CommentReference">
    <w:name w:val="annotation reference"/>
    <w:basedOn w:val="DefaultParagraphFont"/>
    <w:uiPriority w:val="99"/>
    <w:semiHidden/>
    <w:unhideWhenUsed/>
    <w:rsid w:val="00251A4F"/>
    <w:rPr>
      <w:sz w:val="16"/>
      <w:szCs w:val="16"/>
    </w:rPr>
  </w:style>
  <w:style w:type="paragraph" w:styleId="CommentText">
    <w:name w:val="annotation text"/>
    <w:basedOn w:val="Normal"/>
    <w:link w:val="CommentTextChar"/>
    <w:uiPriority w:val="99"/>
    <w:semiHidden/>
    <w:unhideWhenUsed/>
    <w:rsid w:val="00251A4F"/>
    <w:rPr>
      <w:sz w:val="20"/>
      <w:szCs w:val="20"/>
    </w:rPr>
  </w:style>
  <w:style w:type="character" w:customStyle="1" w:styleId="CommentTextChar">
    <w:name w:val="Comment Text Char"/>
    <w:basedOn w:val="DefaultParagraphFont"/>
    <w:link w:val="CommentText"/>
    <w:uiPriority w:val="99"/>
    <w:semiHidden/>
    <w:rsid w:val="00251A4F"/>
    <w:rPr>
      <w:sz w:val="20"/>
      <w:szCs w:val="20"/>
    </w:rPr>
  </w:style>
  <w:style w:type="paragraph" w:styleId="CommentSubject">
    <w:name w:val="annotation subject"/>
    <w:basedOn w:val="CommentText"/>
    <w:next w:val="CommentText"/>
    <w:link w:val="CommentSubjectChar"/>
    <w:uiPriority w:val="99"/>
    <w:semiHidden/>
    <w:unhideWhenUsed/>
    <w:rsid w:val="00251A4F"/>
    <w:rPr>
      <w:b/>
      <w:bCs/>
    </w:rPr>
  </w:style>
  <w:style w:type="character" w:customStyle="1" w:styleId="CommentSubjectChar">
    <w:name w:val="Comment Subject Char"/>
    <w:basedOn w:val="CommentTextChar"/>
    <w:link w:val="CommentSubject"/>
    <w:uiPriority w:val="99"/>
    <w:semiHidden/>
    <w:rsid w:val="00251A4F"/>
    <w:rPr>
      <w:b/>
      <w:bCs/>
      <w:sz w:val="20"/>
      <w:szCs w:val="20"/>
    </w:rPr>
  </w:style>
  <w:style w:type="paragraph" w:styleId="BalloonText">
    <w:name w:val="Balloon Text"/>
    <w:basedOn w:val="Normal"/>
    <w:link w:val="BalloonTextChar"/>
    <w:uiPriority w:val="99"/>
    <w:semiHidden/>
    <w:unhideWhenUsed/>
    <w:rsid w:val="0025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4F"/>
    <w:rPr>
      <w:rFonts w:ascii="Segoe UI" w:hAnsi="Segoe UI" w:cs="Segoe UI"/>
      <w:sz w:val="18"/>
      <w:szCs w:val="18"/>
    </w:rPr>
  </w:style>
  <w:style w:type="paragraph" w:styleId="Header">
    <w:name w:val="header"/>
    <w:basedOn w:val="Normal"/>
    <w:link w:val="HeaderChar"/>
    <w:uiPriority w:val="99"/>
    <w:unhideWhenUsed/>
    <w:rsid w:val="006D5D5C"/>
    <w:pPr>
      <w:tabs>
        <w:tab w:val="center" w:pos="4680"/>
        <w:tab w:val="right" w:pos="9360"/>
      </w:tabs>
    </w:pPr>
  </w:style>
  <w:style w:type="character" w:customStyle="1" w:styleId="HeaderChar">
    <w:name w:val="Header Char"/>
    <w:basedOn w:val="DefaultParagraphFont"/>
    <w:link w:val="Header"/>
    <w:uiPriority w:val="99"/>
    <w:rsid w:val="006D5D5C"/>
  </w:style>
  <w:style w:type="paragraph" w:styleId="Footer">
    <w:name w:val="footer"/>
    <w:basedOn w:val="Normal"/>
    <w:link w:val="FooterChar"/>
    <w:uiPriority w:val="99"/>
    <w:unhideWhenUsed/>
    <w:rsid w:val="006D5D5C"/>
    <w:pPr>
      <w:tabs>
        <w:tab w:val="center" w:pos="4680"/>
        <w:tab w:val="right" w:pos="9360"/>
      </w:tabs>
    </w:pPr>
  </w:style>
  <w:style w:type="character" w:customStyle="1" w:styleId="FooterChar">
    <w:name w:val="Footer Char"/>
    <w:basedOn w:val="DefaultParagraphFont"/>
    <w:link w:val="Footer"/>
    <w:uiPriority w:val="99"/>
    <w:rsid w:val="006D5D5C"/>
  </w:style>
  <w:style w:type="character" w:customStyle="1" w:styleId="object">
    <w:name w:val="object"/>
    <w:basedOn w:val="DefaultParagraphFont"/>
    <w:rsid w:val="00FD37F9"/>
  </w:style>
  <w:style w:type="character" w:styleId="Hyperlink">
    <w:name w:val="Hyperlink"/>
    <w:basedOn w:val="DefaultParagraphFont"/>
    <w:uiPriority w:val="99"/>
    <w:unhideWhenUsed/>
    <w:rsid w:val="00FD37F9"/>
    <w:rPr>
      <w:color w:val="0000FF"/>
      <w:u w:val="single"/>
    </w:rPr>
  </w:style>
  <w:style w:type="character" w:styleId="FollowedHyperlink">
    <w:name w:val="FollowedHyperlink"/>
    <w:basedOn w:val="DefaultParagraphFont"/>
    <w:uiPriority w:val="99"/>
    <w:semiHidden/>
    <w:unhideWhenUsed/>
    <w:rsid w:val="00490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 Cole</dc:creator>
  <cp:keywords/>
  <dc:description/>
  <cp:lastModifiedBy>Michelle Davidson</cp:lastModifiedBy>
  <cp:revision>2</cp:revision>
  <dcterms:created xsi:type="dcterms:W3CDTF">2018-09-18T18:48:00Z</dcterms:created>
  <dcterms:modified xsi:type="dcterms:W3CDTF">2018-09-18T18:48:00Z</dcterms:modified>
</cp:coreProperties>
</file>