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936CB" w14:textId="1EC7D0EE" w:rsidR="004453E1" w:rsidRDefault="004453E1"/>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4453E1" w14:paraId="01B056AE" w14:textId="77777777" w:rsidTr="2A56FBF6">
        <w:tc>
          <w:tcPr>
            <w:tcW w:w="9350" w:type="dxa"/>
          </w:tcPr>
          <w:p w14:paraId="3AD7EA25" w14:textId="6EAF8919" w:rsidR="00EF002B" w:rsidRDefault="00EF002B" w:rsidP="004453E1">
            <w:pPr>
              <w:jc w:val="center"/>
              <w:rPr>
                <w:sz w:val="72"/>
                <w:szCs w:val="72"/>
              </w:rPr>
            </w:pPr>
          </w:p>
          <w:p w14:paraId="083E5EDB" w14:textId="0F701B56" w:rsidR="00EF002B" w:rsidRPr="00A32200" w:rsidRDefault="00EF002B" w:rsidP="004453E1">
            <w:pPr>
              <w:jc w:val="center"/>
              <w:rPr>
                <w:sz w:val="40"/>
                <w:szCs w:val="40"/>
              </w:rPr>
            </w:pPr>
          </w:p>
          <w:p w14:paraId="5BC9A56A" w14:textId="5A43D790" w:rsidR="004453E1" w:rsidRDefault="6865884E" w:rsidP="4A160EF9">
            <w:pPr>
              <w:jc w:val="center"/>
            </w:pPr>
            <w:r>
              <w:rPr>
                <w:noProof/>
              </w:rPr>
              <w:drawing>
                <wp:inline distT="0" distB="0" distL="0" distR="0" wp14:anchorId="62051066" wp14:editId="311A3EB4">
                  <wp:extent cx="4572000" cy="1104900"/>
                  <wp:effectExtent l="0" t="0" r="0" b="0"/>
                  <wp:docPr id="753133718" name="Picture 75313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1104900"/>
                          </a:xfrm>
                          <a:prstGeom prst="rect">
                            <a:avLst/>
                          </a:prstGeom>
                        </pic:spPr>
                      </pic:pic>
                    </a:graphicData>
                  </a:graphic>
                </wp:inline>
              </w:drawing>
            </w:r>
          </w:p>
          <w:p w14:paraId="61DBB3A4" w14:textId="2B258260" w:rsidR="004453E1" w:rsidRDefault="004453E1" w:rsidP="00EF002B">
            <w:pPr>
              <w:rPr>
                <w:sz w:val="72"/>
                <w:szCs w:val="72"/>
              </w:rPr>
            </w:pPr>
          </w:p>
          <w:p w14:paraId="44877624" w14:textId="2146BE3C" w:rsidR="004453E1" w:rsidRDefault="004453E1" w:rsidP="004453E1">
            <w:pPr>
              <w:rPr>
                <w:sz w:val="72"/>
                <w:szCs w:val="72"/>
              </w:rPr>
            </w:pPr>
          </w:p>
          <w:p w14:paraId="1BCC1B92" w14:textId="39754995" w:rsidR="004453E1" w:rsidRPr="00F0512B" w:rsidRDefault="004453E1" w:rsidP="00F0512B">
            <w:pPr>
              <w:pStyle w:val="Title"/>
            </w:pPr>
            <w:r w:rsidRPr="00F0512B">
              <w:t>Doctoral Policies and Procedures Handbook</w:t>
            </w:r>
          </w:p>
          <w:p w14:paraId="004A7760" w14:textId="77777777" w:rsidR="004453E1" w:rsidRDefault="004453E1" w:rsidP="004453E1">
            <w:pPr>
              <w:rPr>
                <w:sz w:val="72"/>
                <w:szCs w:val="72"/>
              </w:rPr>
            </w:pPr>
          </w:p>
          <w:p w14:paraId="43D24E5B" w14:textId="77777777" w:rsidR="004453E1" w:rsidRDefault="004453E1" w:rsidP="004453E1">
            <w:pPr>
              <w:rPr>
                <w:sz w:val="72"/>
                <w:szCs w:val="72"/>
              </w:rPr>
            </w:pPr>
          </w:p>
          <w:p w14:paraId="7614C08A" w14:textId="77777777" w:rsidR="004453E1" w:rsidRDefault="004453E1" w:rsidP="00E31515">
            <w:pPr>
              <w:rPr>
                <w:sz w:val="32"/>
                <w:szCs w:val="32"/>
              </w:rPr>
            </w:pPr>
          </w:p>
          <w:p w14:paraId="4E68F506" w14:textId="77777777" w:rsidR="00F0512B" w:rsidRDefault="00F0512B" w:rsidP="00E31515">
            <w:pPr>
              <w:rPr>
                <w:sz w:val="32"/>
                <w:szCs w:val="32"/>
              </w:rPr>
            </w:pPr>
          </w:p>
          <w:p w14:paraId="52C723A0" w14:textId="77777777" w:rsidR="00F0512B" w:rsidRPr="00A32200" w:rsidRDefault="00F0512B" w:rsidP="00E31515">
            <w:pPr>
              <w:rPr>
                <w:sz w:val="32"/>
                <w:szCs w:val="32"/>
              </w:rPr>
            </w:pPr>
          </w:p>
          <w:p w14:paraId="0EE239BC" w14:textId="77777777" w:rsidR="00F0512B" w:rsidRDefault="00F0512B" w:rsidP="00EF002B">
            <w:pPr>
              <w:jc w:val="center"/>
              <w:rPr>
                <w:sz w:val="32"/>
                <w:szCs w:val="32"/>
              </w:rPr>
            </w:pPr>
          </w:p>
          <w:p w14:paraId="1D4376CD" w14:textId="77777777" w:rsidR="00F0512B" w:rsidRDefault="00F0512B" w:rsidP="00EF002B">
            <w:pPr>
              <w:jc w:val="center"/>
              <w:rPr>
                <w:sz w:val="32"/>
                <w:szCs w:val="32"/>
              </w:rPr>
            </w:pPr>
          </w:p>
          <w:p w14:paraId="40C6003B" w14:textId="77777777" w:rsidR="00F0512B" w:rsidRDefault="00F0512B" w:rsidP="00EF002B">
            <w:pPr>
              <w:jc w:val="center"/>
              <w:rPr>
                <w:sz w:val="32"/>
                <w:szCs w:val="32"/>
              </w:rPr>
            </w:pPr>
          </w:p>
          <w:p w14:paraId="329DC8A6" w14:textId="77777777" w:rsidR="00F0512B" w:rsidRDefault="00F0512B" w:rsidP="00EF002B">
            <w:pPr>
              <w:jc w:val="center"/>
              <w:rPr>
                <w:sz w:val="32"/>
                <w:szCs w:val="32"/>
              </w:rPr>
            </w:pPr>
          </w:p>
          <w:p w14:paraId="152B614D" w14:textId="0703AA02" w:rsidR="00E31515" w:rsidRDefault="00A32200" w:rsidP="00EF002B">
            <w:pPr>
              <w:jc w:val="center"/>
              <w:rPr>
                <w:sz w:val="32"/>
                <w:szCs w:val="32"/>
              </w:rPr>
            </w:pPr>
            <w:r w:rsidRPr="00A32200">
              <w:rPr>
                <w:sz w:val="32"/>
                <w:szCs w:val="32"/>
              </w:rPr>
              <w:t xml:space="preserve">Approved by </w:t>
            </w:r>
            <w:r>
              <w:rPr>
                <w:sz w:val="32"/>
                <w:szCs w:val="32"/>
              </w:rPr>
              <w:t xml:space="preserve">BCOE </w:t>
            </w:r>
            <w:r w:rsidRPr="00A32200">
              <w:rPr>
                <w:sz w:val="32"/>
                <w:szCs w:val="32"/>
              </w:rPr>
              <w:t>Advanced Program Coordinators</w:t>
            </w:r>
          </w:p>
          <w:p w14:paraId="369C1962" w14:textId="19E01C48" w:rsidR="5BE649C1" w:rsidRDefault="00CC473B" w:rsidP="477FB288">
            <w:pPr>
              <w:spacing w:line="259" w:lineRule="auto"/>
              <w:jc w:val="center"/>
              <w:rPr>
                <w:sz w:val="32"/>
                <w:szCs w:val="32"/>
              </w:rPr>
            </w:pPr>
            <w:r>
              <w:rPr>
                <w:sz w:val="32"/>
                <w:szCs w:val="32"/>
              </w:rPr>
              <w:t>April</w:t>
            </w:r>
            <w:r w:rsidR="074ABD74" w:rsidRPr="2A56FBF6">
              <w:rPr>
                <w:sz w:val="32"/>
                <w:szCs w:val="32"/>
              </w:rPr>
              <w:t xml:space="preserve"> </w:t>
            </w:r>
            <w:r w:rsidR="5BE649C1" w:rsidRPr="2A56FBF6">
              <w:rPr>
                <w:sz w:val="32"/>
                <w:szCs w:val="32"/>
              </w:rPr>
              <w:t>202</w:t>
            </w:r>
            <w:r w:rsidR="4CE97EBB" w:rsidRPr="2A56FBF6">
              <w:rPr>
                <w:sz w:val="32"/>
                <w:szCs w:val="32"/>
              </w:rPr>
              <w:t>4</w:t>
            </w:r>
          </w:p>
          <w:p w14:paraId="012BA046" w14:textId="77777777" w:rsidR="00A32200" w:rsidRDefault="00A32200" w:rsidP="004453E1">
            <w:pPr>
              <w:rPr>
                <w:sz w:val="72"/>
                <w:szCs w:val="72"/>
              </w:rPr>
            </w:pPr>
          </w:p>
        </w:tc>
      </w:tr>
    </w:tbl>
    <w:p w14:paraId="6545401C" w14:textId="2F79980E" w:rsidR="00006495" w:rsidRPr="00C837E6" w:rsidRDefault="00350F2D" w:rsidP="00CC473B">
      <w:pPr>
        <w:pStyle w:val="Heading1"/>
        <w:jc w:val="center"/>
      </w:pPr>
      <w:r>
        <w:rPr>
          <w:sz w:val="24"/>
          <w:szCs w:val="24"/>
        </w:rPr>
        <w:br w:type="page"/>
      </w:r>
      <w:bookmarkStart w:id="0" w:name="_Toc171952627"/>
      <w:r w:rsidR="00006495" w:rsidRPr="00C837E6">
        <w:lastRenderedPageBreak/>
        <w:t>Bagwell College of Education</w:t>
      </w:r>
      <w:bookmarkEnd w:id="0"/>
    </w:p>
    <w:p w14:paraId="2CB954EE" w14:textId="77777777" w:rsidR="00006495" w:rsidRPr="00C837E6" w:rsidRDefault="00006495" w:rsidP="00DB3F18">
      <w:pPr>
        <w:pStyle w:val="Heading1"/>
        <w:jc w:val="center"/>
      </w:pPr>
      <w:bookmarkStart w:id="1" w:name="_Toc171952628"/>
      <w:r w:rsidRPr="00C837E6">
        <w:t xml:space="preserve">Kennesaw </w:t>
      </w:r>
      <w:r w:rsidRPr="00DB3F18">
        <w:t>State</w:t>
      </w:r>
      <w:r w:rsidRPr="00C837E6">
        <w:t xml:space="preserve"> University</w:t>
      </w:r>
      <w:bookmarkEnd w:id="1"/>
    </w:p>
    <w:p w14:paraId="4867AB38" w14:textId="77777777" w:rsidR="00006495" w:rsidRPr="00C837E6" w:rsidRDefault="00006495" w:rsidP="00DB3F18">
      <w:pPr>
        <w:pStyle w:val="Heading1"/>
        <w:jc w:val="center"/>
      </w:pPr>
      <w:bookmarkStart w:id="2" w:name="_Toc171952629"/>
      <w:r w:rsidRPr="00C837E6">
        <w:t>Doctoral Policies and Procedures Handbook</w:t>
      </w:r>
      <w:bookmarkEnd w:id="2"/>
    </w:p>
    <w:p w14:paraId="5412D301" w14:textId="77777777" w:rsidR="003E65D0" w:rsidRDefault="003E65D0" w:rsidP="00DB3F18">
      <w:pPr>
        <w:pStyle w:val="Heading1"/>
        <w:jc w:val="center"/>
        <w:rPr>
          <w:sz w:val="24"/>
          <w:szCs w:val="24"/>
        </w:rPr>
      </w:pPr>
    </w:p>
    <w:sdt>
      <w:sdtPr>
        <w:id w:val="-633877582"/>
        <w:docPartObj>
          <w:docPartGallery w:val="Table of Contents"/>
          <w:docPartUnique/>
        </w:docPartObj>
      </w:sdtPr>
      <w:sdtEndPr>
        <w:rPr>
          <w:rFonts w:asciiTheme="minorHAnsi" w:eastAsiaTheme="minorHAnsi" w:hAnsiTheme="minorHAnsi" w:cstheme="minorBidi"/>
          <w:bCs/>
          <w:noProof/>
          <w:sz w:val="24"/>
          <w:szCs w:val="22"/>
        </w:rPr>
      </w:sdtEndPr>
      <w:sdtContent>
        <w:p w14:paraId="3C3BC84D" w14:textId="62D6FFB0" w:rsidR="00D83515" w:rsidRPr="00D83515" w:rsidRDefault="00D83515">
          <w:pPr>
            <w:pStyle w:val="TOCHeading"/>
            <w:rPr>
              <w:rFonts w:asciiTheme="minorHAnsi" w:hAnsiTheme="minorHAnsi" w:cstheme="minorHAnsi"/>
              <w:b w:val="0"/>
              <w:bCs/>
            </w:rPr>
          </w:pPr>
          <w:r w:rsidRPr="00D83515">
            <w:rPr>
              <w:rFonts w:asciiTheme="minorHAnsi" w:hAnsiTheme="minorHAnsi" w:cstheme="minorHAnsi"/>
              <w:b w:val="0"/>
              <w:bCs/>
            </w:rPr>
            <w:t>Table of Contents</w:t>
          </w:r>
        </w:p>
        <w:p w14:paraId="1C356662" w14:textId="0A05E6CD" w:rsidR="00CC473B" w:rsidRDefault="00D83515" w:rsidP="00CC473B">
          <w:pPr>
            <w:pStyle w:val="TOC1"/>
            <w:tabs>
              <w:tab w:val="right" w:leader="dot" w:pos="9350"/>
            </w:tabs>
            <w:rPr>
              <w:noProof/>
            </w:rPr>
          </w:pPr>
          <w:r>
            <w:fldChar w:fldCharType="begin"/>
          </w:r>
          <w:r>
            <w:instrText xml:space="preserve"> TOC \o "1-3" \h \z \u </w:instrText>
          </w:r>
          <w:r>
            <w:fldChar w:fldCharType="separate"/>
          </w:r>
        </w:p>
        <w:p w14:paraId="35A7279F" w14:textId="007D3C20" w:rsidR="00CC473B" w:rsidRDefault="00CC473B">
          <w:pPr>
            <w:pStyle w:val="TOC2"/>
            <w:tabs>
              <w:tab w:val="left" w:pos="720"/>
              <w:tab w:val="right" w:leader="dot" w:pos="9350"/>
            </w:tabs>
            <w:rPr>
              <w:noProof/>
            </w:rPr>
          </w:pPr>
          <w:hyperlink w:anchor="_Toc171952631" w:history="1">
            <w:r w:rsidRPr="006D68B8">
              <w:rPr>
                <w:rStyle w:val="Hyperlink"/>
                <w:noProof/>
              </w:rPr>
              <w:t>I.</w:t>
            </w:r>
            <w:r>
              <w:rPr>
                <w:noProof/>
              </w:rPr>
              <w:tab/>
            </w:r>
            <w:r w:rsidRPr="006D68B8">
              <w:rPr>
                <w:rStyle w:val="Hyperlink"/>
                <w:noProof/>
              </w:rPr>
              <w:t>Purpose of the BCOE Doctoral Policies and Procedures Handbook</w:t>
            </w:r>
            <w:r>
              <w:rPr>
                <w:noProof/>
                <w:webHidden/>
              </w:rPr>
              <w:tab/>
            </w:r>
            <w:r>
              <w:rPr>
                <w:noProof/>
                <w:webHidden/>
              </w:rPr>
              <w:fldChar w:fldCharType="begin"/>
            </w:r>
            <w:r>
              <w:rPr>
                <w:noProof/>
                <w:webHidden/>
              </w:rPr>
              <w:instrText xml:space="preserve"> PAGEREF _Toc171952631 \h </w:instrText>
            </w:r>
            <w:r>
              <w:rPr>
                <w:noProof/>
                <w:webHidden/>
              </w:rPr>
            </w:r>
            <w:r>
              <w:rPr>
                <w:noProof/>
                <w:webHidden/>
              </w:rPr>
              <w:fldChar w:fldCharType="separate"/>
            </w:r>
            <w:r w:rsidR="008A26E5">
              <w:rPr>
                <w:noProof/>
                <w:webHidden/>
              </w:rPr>
              <w:t>4</w:t>
            </w:r>
            <w:r>
              <w:rPr>
                <w:noProof/>
                <w:webHidden/>
              </w:rPr>
              <w:fldChar w:fldCharType="end"/>
            </w:r>
          </w:hyperlink>
        </w:p>
        <w:p w14:paraId="68A7D3A7" w14:textId="21F4D801" w:rsidR="00CC473B" w:rsidRDefault="00CC473B">
          <w:pPr>
            <w:pStyle w:val="TOC2"/>
            <w:tabs>
              <w:tab w:val="left" w:pos="720"/>
              <w:tab w:val="right" w:leader="dot" w:pos="9350"/>
            </w:tabs>
            <w:rPr>
              <w:noProof/>
            </w:rPr>
          </w:pPr>
          <w:hyperlink w:anchor="_Toc171952632" w:history="1">
            <w:r w:rsidRPr="006D68B8">
              <w:rPr>
                <w:rStyle w:val="Hyperlink"/>
                <w:noProof/>
              </w:rPr>
              <w:t>II.</w:t>
            </w:r>
            <w:r>
              <w:rPr>
                <w:noProof/>
              </w:rPr>
              <w:tab/>
            </w:r>
            <w:r w:rsidRPr="006D68B8">
              <w:rPr>
                <w:rStyle w:val="Hyperlink"/>
                <w:noProof/>
              </w:rPr>
              <w:t>Purpose of the BCOE Doctor of Education (Ed.D.) Programs</w:t>
            </w:r>
            <w:r>
              <w:rPr>
                <w:noProof/>
                <w:webHidden/>
              </w:rPr>
              <w:tab/>
            </w:r>
            <w:r>
              <w:rPr>
                <w:noProof/>
                <w:webHidden/>
              </w:rPr>
              <w:fldChar w:fldCharType="begin"/>
            </w:r>
            <w:r>
              <w:rPr>
                <w:noProof/>
                <w:webHidden/>
              </w:rPr>
              <w:instrText xml:space="preserve"> PAGEREF _Toc171952632 \h </w:instrText>
            </w:r>
            <w:r>
              <w:rPr>
                <w:noProof/>
                <w:webHidden/>
              </w:rPr>
            </w:r>
            <w:r>
              <w:rPr>
                <w:noProof/>
                <w:webHidden/>
              </w:rPr>
              <w:fldChar w:fldCharType="separate"/>
            </w:r>
            <w:r w:rsidR="008A26E5">
              <w:rPr>
                <w:noProof/>
                <w:webHidden/>
              </w:rPr>
              <w:t>4</w:t>
            </w:r>
            <w:r>
              <w:rPr>
                <w:noProof/>
                <w:webHidden/>
              </w:rPr>
              <w:fldChar w:fldCharType="end"/>
            </w:r>
          </w:hyperlink>
        </w:p>
        <w:p w14:paraId="096FA628" w14:textId="6E3EBA32" w:rsidR="00CC473B" w:rsidRDefault="00CC473B">
          <w:pPr>
            <w:pStyle w:val="TOC2"/>
            <w:tabs>
              <w:tab w:val="left" w:pos="720"/>
              <w:tab w:val="right" w:leader="dot" w:pos="9350"/>
            </w:tabs>
            <w:rPr>
              <w:noProof/>
            </w:rPr>
          </w:pPr>
          <w:hyperlink w:anchor="_Toc171952633" w:history="1">
            <w:r w:rsidRPr="006D68B8">
              <w:rPr>
                <w:rStyle w:val="Hyperlink"/>
                <w:noProof/>
              </w:rPr>
              <w:t>III.</w:t>
            </w:r>
            <w:r>
              <w:rPr>
                <w:noProof/>
              </w:rPr>
              <w:tab/>
            </w:r>
            <w:r w:rsidRPr="006D68B8">
              <w:rPr>
                <w:rStyle w:val="Hyperlink"/>
                <w:noProof/>
              </w:rPr>
              <w:t>Transfer of Credit and Time Limits (Age of Credit)</w:t>
            </w:r>
            <w:r>
              <w:rPr>
                <w:noProof/>
                <w:webHidden/>
              </w:rPr>
              <w:tab/>
            </w:r>
            <w:r>
              <w:rPr>
                <w:noProof/>
                <w:webHidden/>
              </w:rPr>
              <w:fldChar w:fldCharType="begin"/>
            </w:r>
            <w:r>
              <w:rPr>
                <w:noProof/>
                <w:webHidden/>
              </w:rPr>
              <w:instrText xml:space="preserve"> PAGEREF _Toc171952633 \h </w:instrText>
            </w:r>
            <w:r>
              <w:rPr>
                <w:noProof/>
                <w:webHidden/>
              </w:rPr>
            </w:r>
            <w:r>
              <w:rPr>
                <w:noProof/>
                <w:webHidden/>
              </w:rPr>
              <w:fldChar w:fldCharType="separate"/>
            </w:r>
            <w:r w:rsidR="008A26E5">
              <w:rPr>
                <w:noProof/>
                <w:webHidden/>
              </w:rPr>
              <w:t>5</w:t>
            </w:r>
            <w:r>
              <w:rPr>
                <w:noProof/>
                <w:webHidden/>
              </w:rPr>
              <w:fldChar w:fldCharType="end"/>
            </w:r>
          </w:hyperlink>
        </w:p>
        <w:p w14:paraId="1B460302" w14:textId="1C8009C3" w:rsidR="00CC473B" w:rsidRDefault="00CC473B">
          <w:pPr>
            <w:pStyle w:val="TOC2"/>
            <w:tabs>
              <w:tab w:val="left" w:pos="960"/>
              <w:tab w:val="right" w:leader="dot" w:pos="9350"/>
            </w:tabs>
            <w:rPr>
              <w:noProof/>
            </w:rPr>
          </w:pPr>
          <w:hyperlink w:anchor="_Toc171952634" w:history="1">
            <w:r w:rsidRPr="006D68B8">
              <w:rPr>
                <w:rStyle w:val="Hyperlink"/>
                <w:noProof/>
              </w:rPr>
              <w:t>IV.</w:t>
            </w:r>
            <w:r w:rsidR="0059372C">
              <w:rPr>
                <w:rStyle w:val="Hyperlink"/>
                <w:noProof/>
              </w:rPr>
              <w:t xml:space="preserve">    </w:t>
            </w:r>
            <w:r w:rsidRPr="006D68B8">
              <w:rPr>
                <w:rStyle w:val="Hyperlink"/>
                <w:noProof/>
              </w:rPr>
              <w:t>Minimum Completion Requirements</w:t>
            </w:r>
            <w:r>
              <w:rPr>
                <w:noProof/>
                <w:webHidden/>
              </w:rPr>
              <w:tab/>
            </w:r>
            <w:r>
              <w:rPr>
                <w:noProof/>
                <w:webHidden/>
              </w:rPr>
              <w:fldChar w:fldCharType="begin"/>
            </w:r>
            <w:r>
              <w:rPr>
                <w:noProof/>
                <w:webHidden/>
              </w:rPr>
              <w:instrText xml:space="preserve"> PAGEREF _Toc171952634 \h </w:instrText>
            </w:r>
            <w:r>
              <w:rPr>
                <w:noProof/>
                <w:webHidden/>
              </w:rPr>
            </w:r>
            <w:r>
              <w:rPr>
                <w:noProof/>
                <w:webHidden/>
              </w:rPr>
              <w:fldChar w:fldCharType="separate"/>
            </w:r>
            <w:r w:rsidR="008A26E5">
              <w:rPr>
                <w:noProof/>
                <w:webHidden/>
              </w:rPr>
              <w:t>5</w:t>
            </w:r>
            <w:r>
              <w:rPr>
                <w:noProof/>
                <w:webHidden/>
              </w:rPr>
              <w:fldChar w:fldCharType="end"/>
            </w:r>
          </w:hyperlink>
        </w:p>
        <w:p w14:paraId="67EE1939" w14:textId="549E1306" w:rsidR="00CC473B" w:rsidRDefault="00CC473B">
          <w:pPr>
            <w:pStyle w:val="TOC2"/>
            <w:tabs>
              <w:tab w:val="left" w:pos="720"/>
              <w:tab w:val="right" w:leader="dot" w:pos="9350"/>
            </w:tabs>
            <w:rPr>
              <w:noProof/>
            </w:rPr>
          </w:pPr>
          <w:hyperlink w:anchor="_Toc171952635" w:history="1">
            <w:r w:rsidRPr="006D68B8">
              <w:rPr>
                <w:rStyle w:val="Hyperlink"/>
                <w:noProof/>
              </w:rPr>
              <w:t>V.</w:t>
            </w:r>
            <w:r>
              <w:rPr>
                <w:noProof/>
              </w:rPr>
              <w:tab/>
            </w:r>
            <w:r w:rsidRPr="006D68B8">
              <w:rPr>
                <w:rStyle w:val="Hyperlink"/>
                <w:noProof/>
              </w:rPr>
              <w:t>Academic Requirements</w:t>
            </w:r>
            <w:r>
              <w:rPr>
                <w:noProof/>
                <w:webHidden/>
              </w:rPr>
              <w:tab/>
            </w:r>
            <w:r>
              <w:rPr>
                <w:noProof/>
                <w:webHidden/>
              </w:rPr>
              <w:fldChar w:fldCharType="begin"/>
            </w:r>
            <w:r>
              <w:rPr>
                <w:noProof/>
                <w:webHidden/>
              </w:rPr>
              <w:instrText xml:space="preserve"> PAGEREF _Toc171952635 \h </w:instrText>
            </w:r>
            <w:r>
              <w:rPr>
                <w:noProof/>
                <w:webHidden/>
              </w:rPr>
            </w:r>
            <w:r>
              <w:rPr>
                <w:noProof/>
                <w:webHidden/>
              </w:rPr>
              <w:fldChar w:fldCharType="separate"/>
            </w:r>
            <w:r w:rsidR="008A26E5">
              <w:rPr>
                <w:noProof/>
                <w:webHidden/>
              </w:rPr>
              <w:t>6</w:t>
            </w:r>
            <w:r>
              <w:rPr>
                <w:noProof/>
                <w:webHidden/>
              </w:rPr>
              <w:fldChar w:fldCharType="end"/>
            </w:r>
          </w:hyperlink>
        </w:p>
        <w:p w14:paraId="344A9412" w14:textId="4A0F43BB" w:rsidR="00CC473B" w:rsidRDefault="00CC473B" w:rsidP="0059372C">
          <w:pPr>
            <w:pStyle w:val="TOC3"/>
            <w:ind w:left="900"/>
            <w:rPr>
              <w:noProof/>
            </w:rPr>
          </w:pPr>
          <w:hyperlink w:anchor="_Toc171952636" w:history="1">
            <w:r w:rsidRPr="006D68B8">
              <w:rPr>
                <w:rStyle w:val="Hyperlink"/>
                <w:noProof/>
              </w:rPr>
              <w:t>Full-time Load.</w:t>
            </w:r>
            <w:r>
              <w:rPr>
                <w:noProof/>
                <w:webHidden/>
              </w:rPr>
              <w:tab/>
            </w:r>
            <w:r>
              <w:rPr>
                <w:noProof/>
                <w:webHidden/>
              </w:rPr>
              <w:fldChar w:fldCharType="begin"/>
            </w:r>
            <w:r>
              <w:rPr>
                <w:noProof/>
                <w:webHidden/>
              </w:rPr>
              <w:instrText xml:space="preserve"> PAGEREF _Toc171952636 \h </w:instrText>
            </w:r>
            <w:r>
              <w:rPr>
                <w:noProof/>
                <w:webHidden/>
              </w:rPr>
            </w:r>
            <w:r>
              <w:rPr>
                <w:noProof/>
                <w:webHidden/>
              </w:rPr>
              <w:fldChar w:fldCharType="separate"/>
            </w:r>
            <w:r w:rsidR="008A26E5">
              <w:rPr>
                <w:noProof/>
                <w:webHidden/>
              </w:rPr>
              <w:t>6</w:t>
            </w:r>
            <w:r>
              <w:rPr>
                <w:noProof/>
                <w:webHidden/>
              </w:rPr>
              <w:fldChar w:fldCharType="end"/>
            </w:r>
          </w:hyperlink>
        </w:p>
        <w:p w14:paraId="2C1F53C0" w14:textId="7195DB57" w:rsidR="00CC473B" w:rsidRDefault="00CC473B" w:rsidP="0059372C">
          <w:pPr>
            <w:pStyle w:val="TOC3"/>
            <w:ind w:left="900"/>
            <w:rPr>
              <w:noProof/>
            </w:rPr>
          </w:pPr>
          <w:hyperlink w:anchor="_Toc171952637" w:history="1">
            <w:r w:rsidRPr="006D68B8">
              <w:rPr>
                <w:rStyle w:val="Hyperlink"/>
                <w:noProof/>
              </w:rPr>
              <w:t>Residency Requirement.</w:t>
            </w:r>
            <w:r>
              <w:rPr>
                <w:noProof/>
                <w:webHidden/>
              </w:rPr>
              <w:tab/>
            </w:r>
            <w:r>
              <w:rPr>
                <w:noProof/>
                <w:webHidden/>
              </w:rPr>
              <w:fldChar w:fldCharType="begin"/>
            </w:r>
            <w:r>
              <w:rPr>
                <w:noProof/>
                <w:webHidden/>
              </w:rPr>
              <w:instrText xml:space="preserve"> PAGEREF _Toc171952637 \h </w:instrText>
            </w:r>
            <w:r>
              <w:rPr>
                <w:noProof/>
                <w:webHidden/>
              </w:rPr>
            </w:r>
            <w:r>
              <w:rPr>
                <w:noProof/>
                <w:webHidden/>
              </w:rPr>
              <w:fldChar w:fldCharType="separate"/>
            </w:r>
            <w:r w:rsidR="008A26E5">
              <w:rPr>
                <w:noProof/>
                <w:webHidden/>
              </w:rPr>
              <w:t>7</w:t>
            </w:r>
            <w:r>
              <w:rPr>
                <w:noProof/>
                <w:webHidden/>
              </w:rPr>
              <w:fldChar w:fldCharType="end"/>
            </w:r>
          </w:hyperlink>
        </w:p>
        <w:p w14:paraId="48DCC517" w14:textId="06019DF4" w:rsidR="00CC473B" w:rsidRDefault="00CC473B" w:rsidP="0059372C">
          <w:pPr>
            <w:pStyle w:val="TOC3"/>
            <w:ind w:left="900"/>
            <w:rPr>
              <w:noProof/>
            </w:rPr>
          </w:pPr>
          <w:hyperlink w:anchor="_Toc171952638" w:history="1">
            <w:r w:rsidRPr="006D68B8">
              <w:rPr>
                <w:rStyle w:val="Hyperlink"/>
                <w:noProof/>
              </w:rPr>
              <w:t>Continuous Enrollment Policy.</w:t>
            </w:r>
            <w:r>
              <w:rPr>
                <w:noProof/>
                <w:webHidden/>
              </w:rPr>
              <w:tab/>
            </w:r>
            <w:r>
              <w:rPr>
                <w:noProof/>
                <w:webHidden/>
              </w:rPr>
              <w:fldChar w:fldCharType="begin"/>
            </w:r>
            <w:r>
              <w:rPr>
                <w:noProof/>
                <w:webHidden/>
              </w:rPr>
              <w:instrText xml:space="preserve"> PAGEREF _Toc171952638 \h </w:instrText>
            </w:r>
            <w:r>
              <w:rPr>
                <w:noProof/>
                <w:webHidden/>
              </w:rPr>
            </w:r>
            <w:r>
              <w:rPr>
                <w:noProof/>
                <w:webHidden/>
              </w:rPr>
              <w:fldChar w:fldCharType="separate"/>
            </w:r>
            <w:r w:rsidR="008A26E5">
              <w:rPr>
                <w:noProof/>
                <w:webHidden/>
              </w:rPr>
              <w:t>7</w:t>
            </w:r>
            <w:r>
              <w:rPr>
                <w:noProof/>
                <w:webHidden/>
              </w:rPr>
              <w:fldChar w:fldCharType="end"/>
            </w:r>
          </w:hyperlink>
        </w:p>
        <w:p w14:paraId="5881E31D" w14:textId="551D0203" w:rsidR="00CC473B" w:rsidRDefault="00CC473B" w:rsidP="0059372C">
          <w:pPr>
            <w:pStyle w:val="TOC3"/>
            <w:ind w:left="900"/>
            <w:rPr>
              <w:noProof/>
            </w:rPr>
          </w:pPr>
          <w:hyperlink w:anchor="_Toc171952639" w:history="1">
            <w:r w:rsidRPr="006D68B8">
              <w:rPr>
                <w:rStyle w:val="Hyperlink"/>
                <w:noProof/>
              </w:rPr>
              <w:t>Leave of Absence</w:t>
            </w:r>
            <w:r>
              <w:rPr>
                <w:noProof/>
                <w:webHidden/>
              </w:rPr>
              <w:tab/>
            </w:r>
            <w:r>
              <w:rPr>
                <w:noProof/>
                <w:webHidden/>
              </w:rPr>
              <w:fldChar w:fldCharType="begin"/>
            </w:r>
            <w:r>
              <w:rPr>
                <w:noProof/>
                <w:webHidden/>
              </w:rPr>
              <w:instrText xml:space="preserve"> PAGEREF _Toc171952639 \h </w:instrText>
            </w:r>
            <w:r>
              <w:rPr>
                <w:noProof/>
                <w:webHidden/>
              </w:rPr>
            </w:r>
            <w:r>
              <w:rPr>
                <w:noProof/>
                <w:webHidden/>
              </w:rPr>
              <w:fldChar w:fldCharType="separate"/>
            </w:r>
            <w:r w:rsidR="008A26E5">
              <w:rPr>
                <w:noProof/>
                <w:webHidden/>
              </w:rPr>
              <w:t>7</w:t>
            </w:r>
            <w:r>
              <w:rPr>
                <w:noProof/>
                <w:webHidden/>
              </w:rPr>
              <w:fldChar w:fldCharType="end"/>
            </w:r>
          </w:hyperlink>
        </w:p>
        <w:p w14:paraId="09F2AE9F" w14:textId="2639F6DD" w:rsidR="00CC473B" w:rsidRDefault="00CC473B">
          <w:pPr>
            <w:pStyle w:val="TOC2"/>
            <w:tabs>
              <w:tab w:val="left" w:pos="960"/>
              <w:tab w:val="right" w:leader="dot" w:pos="9350"/>
            </w:tabs>
            <w:rPr>
              <w:noProof/>
            </w:rPr>
          </w:pPr>
          <w:hyperlink w:anchor="_Toc171952640" w:history="1">
            <w:r w:rsidRPr="006D68B8">
              <w:rPr>
                <w:rStyle w:val="Hyperlink"/>
                <w:noProof/>
              </w:rPr>
              <w:t>VI.</w:t>
            </w:r>
            <w:r w:rsidR="0059372C">
              <w:rPr>
                <w:noProof/>
              </w:rPr>
              <w:t xml:space="preserve">   </w:t>
            </w:r>
            <w:r w:rsidRPr="006D68B8">
              <w:rPr>
                <w:rStyle w:val="Hyperlink"/>
                <w:noProof/>
              </w:rPr>
              <w:t>Program of Study and Registration Information</w:t>
            </w:r>
            <w:r>
              <w:rPr>
                <w:noProof/>
                <w:webHidden/>
              </w:rPr>
              <w:tab/>
            </w:r>
            <w:r>
              <w:rPr>
                <w:noProof/>
                <w:webHidden/>
              </w:rPr>
              <w:fldChar w:fldCharType="begin"/>
            </w:r>
            <w:r>
              <w:rPr>
                <w:noProof/>
                <w:webHidden/>
              </w:rPr>
              <w:instrText xml:space="preserve"> PAGEREF _Toc171952640 \h </w:instrText>
            </w:r>
            <w:r>
              <w:rPr>
                <w:noProof/>
                <w:webHidden/>
              </w:rPr>
            </w:r>
            <w:r>
              <w:rPr>
                <w:noProof/>
                <w:webHidden/>
              </w:rPr>
              <w:fldChar w:fldCharType="separate"/>
            </w:r>
            <w:r w:rsidR="008A26E5">
              <w:rPr>
                <w:noProof/>
                <w:webHidden/>
              </w:rPr>
              <w:t>8</w:t>
            </w:r>
            <w:r>
              <w:rPr>
                <w:noProof/>
                <w:webHidden/>
              </w:rPr>
              <w:fldChar w:fldCharType="end"/>
            </w:r>
          </w:hyperlink>
        </w:p>
        <w:p w14:paraId="3E21D07F" w14:textId="259AFC76" w:rsidR="00CC473B" w:rsidRDefault="00CC473B" w:rsidP="0059372C">
          <w:pPr>
            <w:pStyle w:val="TOC3"/>
            <w:ind w:left="900"/>
            <w:rPr>
              <w:noProof/>
            </w:rPr>
          </w:pPr>
          <w:hyperlink w:anchor="_Toc171952641" w:history="1">
            <w:r w:rsidRPr="006D68B8">
              <w:rPr>
                <w:rStyle w:val="Hyperlink"/>
                <w:noProof/>
              </w:rPr>
              <w:t>Program of Study.</w:t>
            </w:r>
            <w:r>
              <w:rPr>
                <w:noProof/>
                <w:webHidden/>
              </w:rPr>
              <w:tab/>
            </w:r>
            <w:r>
              <w:rPr>
                <w:noProof/>
                <w:webHidden/>
              </w:rPr>
              <w:fldChar w:fldCharType="begin"/>
            </w:r>
            <w:r>
              <w:rPr>
                <w:noProof/>
                <w:webHidden/>
              </w:rPr>
              <w:instrText xml:space="preserve"> PAGEREF _Toc171952641 \h </w:instrText>
            </w:r>
            <w:r>
              <w:rPr>
                <w:noProof/>
                <w:webHidden/>
              </w:rPr>
            </w:r>
            <w:r>
              <w:rPr>
                <w:noProof/>
                <w:webHidden/>
              </w:rPr>
              <w:fldChar w:fldCharType="separate"/>
            </w:r>
            <w:r w:rsidR="008A26E5">
              <w:rPr>
                <w:noProof/>
                <w:webHidden/>
              </w:rPr>
              <w:t>8</w:t>
            </w:r>
            <w:r>
              <w:rPr>
                <w:noProof/>
                <w:webHidden/>
              </w:rPr>
              <w:fldChar w:fldCharType="end"/>
            </w:r>
          </w:hyperlink>
        </w:p>
        <w:p w14:paraId="32485D99" w14:textId="73E91866" w:rsidR="00CC473B" w:rsidRDefault="00CC473B" w:rsidP="0059372C">
          <w:pPr>
            <w:pStyle w:val="TOC3"/>
            <w:ind w:left="900"/>
            <w:rPr>
              <w:noProof/>
            </w:rPr>
          </w:pPr>
          <w:hyperlink w:anchor="_Toc171952642" w:history="1">
            <w:r w:rsidRPr="006D68B8">
              <w:rPr>
                <w:rStyle w:val="Hyperlink"/>
                <w:noProof/>
              </w:rPr>
              <w:t>Course Substitutions.</w:t>
            </w:r>
            <w:r w:rsidRPr="006D68B8">
              <w:rPr>
                <w:rStyle w:val="Hyperlink"/>
                <w:bCs/>
                <w:iCs/>
                <w:noProof/>
              </w:rPr>
              <w:t>.</w:t>
            </w:r>
            <w:r>
              <w:rPr>
                <w:noProof/>
                <w:webHidden/>
              </w:rPr>
              <w:tab/>
            </w:r>
            <w:r>
              <w:rPr>
                <w:noProof/>
                <w:webHidden/>
              </w:rPr>
              <w:fldChar w:fldCharType="begin"/>
            </w:r>
            <w:r>
              <w:rPr>
                <w:noProof/>
                <w:webHidden/>
              </w:rPr>
              <w:instrText xml:space="preserve"> PAGEREF _Toc171952642 \h </w:instrText>
            </w:r>
            <w:r>
              <w:rPr>
                <w:noProof/>
                <w:webHidden/>
              </w:rPr>
            </w:r>
            <w:r>
              <w:rPr>
                <w:noProof/>
                <w:webHidden/>
              </w:rPr>
              <w:fldChar w:fldCharType="separate"/>
            </w:r>
            <w:r w:rsidR="008A26E5">
              <w:rPr>
                <w:noProof/>
                <w:webHidden/>
              </w:rPr>
              <w:t>9</w:t>
            </w:r>
            <w:r>
              <w:rPr>
                <w:noProof/>
                <w:webHidden/>
              </w:rPr>
              <w:fldChar w:fldCharType="end"/>
            </w:r>
          </w:hyperlink>
        </w:p>
        <w:p w14:paraId="1D3B78AC" w14:textId="24D2D6A0" w:rsidR="00CC473B" w:rsidRDefault="00CC473B" w:rsidP="0059372C">
          <w:pPr>
            <w:pStyle w:val="TOC3"/>
            <w:ind w:left="900"/>
            <w:rPr>
              <w:noProof/>
            </w:rPr>
          </w:pPr>
          <w:hyperlink w:anchor="_Toc171952643" w:history="1">
            <w:r w:rsidRPr="006D68B8">
              <w:rPr>
                <w:rStyle w:val="Hyperlink"/>
                <w:noProof/>
              </w:rPr>
              <w:t>Student Guide to Degree Progression (Degree Works</w:t>
            </w:r>
            <w:r>
              <w:rPr>
                <w:noProof/>
                <w:webHidden/>
              </w:rPr>
              <w:tab/>
            </w:r>
            <w:r>
              <w:rPr>
                <w:noProof/>
                <w:webHidden/>
              </w:rPr>
              <w:fldChar w:fldCharType="begin"/>
            </w:r>
            <w:r>
              <w:rPr>
                <w:noProof/>
                <w:webHidden/>
              </w:rPr>
              <w:instrText xml:space="preserve"> PAGEREF _Toc171952643 \h </w:instrText>
            </w:r>
            <w:r>
              <w:rPr>
                <w:noProof/>
                <w:webHidden/>
              </w:rPr>
            </w:r>
            <w:r>
              <w:rPr>
                <w:noProof/>
                <w:webHidden/>
              </w:rPr>
              <w:fldChar w:fldCharType="separate"/>
            </w:r>
            <w:r w:rsidR="008A26E5">
              <w:rPr>
                <w:noProof/>
                <w:webHidden/>
              </w:rPr>
              <w:t>9</w:t>
            </w:r>
            <w:r>
              <w:rPr>
                <w:noProof/>
                <w:webHidden/>
              </w:rPr>
              <w:fldChar w:fldCharType="end"/>
            </w:r>
          </w:hyperlink>
        </w:p>
        <w:p w14:paraId="0D9119E8" w14:textId="254ADD82" w:rsidR="00CC473B" w:rsidRDefault="00CC473B" w:rsidP="0059372C">
          <w:pPr>
            <w:pStyle w:val="TOC3"/>
            <w:ind w:left="900"/>
            <w:rPr>
              <w:noProof/>
            </w:rPr>
          </w:pPr>
          <w:hyperlink w:anchor="_Toc171952644" w:history="1">
            <w:r w:rsidRPr="006D68B8">
              <w:rPr>
                <w:rStyle w:val="Hyperlink"/>
                <w:noProof/>
              </w:rPr>
              <w:t>Registration.</w:t>
            </w:r>
            <w:r>
              <w:rPr>
                <w:noProof/>
                <w:webHidden/>
              </w:rPr>
              <w:tab/>
            </w:r>
            <w:r>
              <w:rPr>
                <w:noProof/>
                <w:webHidden/>
              </w:rPr>
              <w:fldChar w:fldCharType="begin"/>
            </w:r>
            <w:r>
              <w:rPr>
                <w:noProof/>
                <w:webHidden/>
              </w:rPr>
              <w:instrText xml:space="preserve"> PAGEREF _Toc171952644 \h </w:instrText>
            </w:r>
            <w:r>
              <w:rPr>
                <w:noProof/>
                <w:webHidden/>
              </w:rPr>
            </w:r>
            <w:r>
              <w:rPr>
                <w:noProof/>
                <w:webHidden/>
              </w:rPr>
              <w:fldChar w:fldCharType="separate"/>
            </w:r>
            <w:r w:rsidR="008A26E5">
              <w:rPr>
                <w:noProof/>
                <w:webHidden/>
              </w:rPr>
              <w:t>9</w:t>
            </w:r>
            <w:r>
              <w:rPr>
                <w:noProof/>
                <w:webHidden/>
              </w:rPr>
              <w:fldChar w:fldCharType="end"/>
            </w:r>
          </w:hyperlink>
        </w:p>
        <w:p w14:paraId="129B8E55" w14:textId="2D12E0C3" w:rsidR="00CC473B" w:rsidRDefault="00CC473B" w:rsidP="0059372C">
          <w:pPr>
            <w:pStyle w:val="TOC3"/>
            <w:ind w:left="900"/>
            <w:rPr>
              <w:noProof/>
            </w:rPr>
          </w:pPr>
          <w:hyperlink w:anchor="_Toc171952645" w:history="1">
            <w:r w:rsidRPr="006D68B8">
              <w:rPr>
                <w:rStyle w:val="Hyperlink"/>
                <w:noProof/>
              </w:rPr>
              <w:t>Course Wait-List.</w:t>
            </w:r>
            <w:r>
              <w:rPr>
                <w:noProof/>
                <w:webHidden/>
              </w:rPr>
              <w:tab/>
            </w:r>
            <w:r>
              <w:rPr>
                <w:noProof/>
                <w:webHidden/>
              </w:rPr>
              <w:fldChar w:fldCharType="begin"/>
            </w:r>
            <w:r>
              <w:rPr>
                <w:noProof/>
                <w:webHidden/>
              </w:rPr>
              <w:instrText xml:space="preserve"> PAGEREF _Toc171952645 \h </w:instrText>
            </w:r>
            <w:r>
              <w:rPr>
                <w:noProof/>
                <w:webHidden/>
              </w:rPr>
            </w:r>
            <w:r>
              <w:rPr>
                <w:noProof/>
                <w:webHidden/>
              </w:rPr>
              <w:fldChar w:fldCharType="separate"/>
            </w:r>
            <w:r w:rsidR="008A26E5">
              <w:rPr>
                <w:noProof/>
                <w:webHidden/>
              </w:rPr>
              <w:t>9</w:t>
            </w:r>
            <w:r>
              <w:rPr>
                <w:noProof/>
                <w:webHidden/>
              </w:rPr>
              <w:fldChar w:fldCharType="end"/>
            </w:r>
          </w:hyperlink>
        </w:p>
        <w:p w14:paraId="74B01D6E" w14:textId="28E90A6E" w:rsidR="00CC473B" w:rsidRDefault="00CC473B" w:rsidP="0059372C">
          <w:pPr>
            <w:pStyle w:val="TOC3"/>
            <w:ind w:left="900"/>
            <w:rPr>
              <w:noProof/>
            </w:rPr>
          </w:pPr>
          <w:hyperlink w:anchor="_Toc171952646" w:history="1">
            <w:r w:rsidRPr="006D68B8">
              <w:rPr>
                <w:rStyle w:val="Hyperlink"/>
                <w:noProof/>
              </w:rPr>
              <w:t>Verification of Class Schedule.</w:t>
            </w:r>
            <w:r>
              <w:rPr>
                <w:noProof/>
                <w:webHidden/>
              </w:rPr>
              <w:tab/>
            </w:r>
            <w:r>
              <w:rPr>
                <w:noProof/>
                <w:webHidden/>
              </w:rPr>
              <w:fldChar w:fldCharType="begin"/>
            </w:r>
            <w:r>
              <w:rPr>
                <w:noProof/>
                <w:webHidden/>
              </w:rPr>
              <w:instrText xml:space="preserve"> PAGEREF _Toc171952646 \h </w:instrText>
            </w:r>
            <w:r>
              <w:rPr>
                <w:noProof/>
                <w:webHidden/>
              </w:rPr>
            </w:r>
            <w:r>
              <w:rPr>
                <w:noProof/>
                <w:webHidden/>
              </w:rPr>
              <w:fldChar w:fldCharType="separate"/>
            </w:r>
            <w:r w:rsidR="008A26E5">
              <w:rPr>
                <w:noProof/>
                <w:webHidden/>
              </w:rPr>
              <w:t>9</w:t>
            </w:r>
            <w:r>
              <w:rPr>
                <w:noProof/>
                <w:webHidden/>
              </w:rPr>
              <w:fldChar w:fldCharType="end"/>
            </w:r>
          </w:hyperlink>
        </w:p>
        <w:p w14:paraId="2365FAE6" w14:textId="700BADCF" w:rsidR="00CC473B" w:rsidRDefault="00CC473B" w:rsidP="0059372C">
          <w:pPr>
            <w:pStyle w:val="TOC3"/>
            <w:ind w:left="900"/>
            <w:rPr>
              <w:noProof/>
            </w:rPr>
          </w:pPr>
          <w:hyperlink w:anchor="_Toc171952647" w:history="1">
            <w:r w:rsidRPr="006D68B8">
              <w:rPr>
                <w:rStyle w:val="Hyperlink"/>
                <w:noProof/>
              </w:rPr>
              <w:t>Withdrawal from Courses and Refunds.</w:t>
            </w:r>
            <w:r>
              <w:rPr>
                <w:noProof/>
                <w:webHidden/>
              </w:rPr>
              <w:tab/>
            </w:r>
            <w:r>
              <w:rPr>
                <w:noProof/>
                <w:webHidden/>
              </w:rPr>
              <w:fldChar w:fldCharType="begin"/>
            </w:r>
            <w:r>
              <w:rPr>
                <w:noProof/>
                <w:webHidden/>
              </w:rPr>
              <w:instrText xml:space="preserve"> PAGEREF _Toc171952647 \h </w:instrText>
            </w:r>
            <w:r>
              <w:rPr>
                <w:noProof/>
                <w:webHidden/>
              </w:rPr>
            </w:r>
            <w:r>
              <w:rPr>
                <w:noProof/>
                <w:webHidden/>
              </w:rPr>
              <w:fldChar w:fldCharType="separate"/>
            </w:r>
            <w:r w:rsidR="008A26E5">
              <w:rPr>
                <w:noProof/>
                <w:webHidden/>
              </w:rPr>
              <w:t>10</w:t>
            </w:r>
            <w:r>
              <w:rPr>
                <w:noProof/>
                <w:webHidden/>
              </w:rPr>
              <w:fldChar w:fldCharType="end"/>
            </w:r>
          </w:hyperlink>
        </w:p>
        <w:p w14:paraId="1A571FCD" w14:textId="290D3D2C" w:rsidR="00CC473B" w:rsidRDefault="00CC473B">
          <w:pPr>
            <w:pStyle w:val="TOC2"/>
            <w:tabs>
              <w:tab w:val="left" w:pos="960"/>
              <w:tab w:val="right" w:leader="dot" w:pos="9350"/>
            </w:tabs>
            <w:rPr>
              <w:noProof/>
            </w:rPr>
          </w:pPr>
          <w:hyperlink w:anchor="_Toc171952648" w:history="1">
            <w:r w:rsidRPr="006D68B8">
              <w:rPr>
                <w:rStyle w:val="Hyperlink"/>
                <w:noProof/>
              </w:rPr>
              <w:t>VII.</w:t>
            </w:r>
            <w:r w:rsidR="0059372C">
              <w:rPr>
                <w:noProof/>
              </w:rPr>
              <w:t xml:space="preserve">    </w:t>
            </w:r>
            <w:r w:rsidRPr="006D68B8">
              <w:rPr>
                <w:rStyle w:val="Hyperlink"/>
                <w:noProof/>
              </w:rPr>
              <w:t>Specific Program Degree Requirements</w:t>
            </w:r>
            <w:r>
              <w:rPr>
                <w:noProof/>
                <w:webHidden/>
              </w:rPr>
              <w:tab/>
            </w:r>
            <w:r>
              <w:rPr>
                <w:noProof/>
                <w:webHidden/>
              </w:rPr>
              <w:fldChar w:fldCharType="begin"/>
            </w:r>
            <w:r>
              <w:rPr>
                <w:noProof/>
                <w:webHidden/>
              </w:rPr>
              <w:instrText xml:space="preserve"> PAGEREF _Toc171952648 \h </w:instrText>
            </w:r>
            <w:r>
              <w:rPr>
                <w:noProof/>
                <w:webHidden/>
              </w:rPr>
            </w:r>
            <w:r>
              <w:rPr>
                <w:noProof/>
                <w:webHidden/>
              </w:rPr>
              <w:fldChar w:fldCharType="separate"/>
            </w:r>
            <w:r w:rsidR="008A26E5">
              <w:rPr>
                <w:noProof/>
                <w:webHidden/>
              </w:rPr>
              <w:t>10</w:t>
            </w:r>
            <w:r>
              <w:rPr>
                <w:noProof/>
                <w:webHidden/>
              </w:rPr>
              <w:fldChar w:fldCharType="end"/>
            </w:r>
          </w:hyperlink>
        </w:p>
        <w:p w14:paraId="1B6BB193" w14:textId="53883AD7" w:rsidR="00CC473B" w:rsidRDefault="00CC473B">
          <w:pPr>
            <w:pStyle w:val="TOC2"/>
            <w:tabs>
              <w:tab w:val="left" w:pos="960"/>
              <w:tab w:val="right" w:leader="dot" w:pos="9350"/>
            </w:tabs>
            <w:rPr>
              <w:noProof/>
            </w:rPr>
          </w:pPr>
          <w:hyperlink w:anchor="_Toc171952649" w:history="1">
            <w:r w:rsidRPr="006D68B8">
              <w:rPr>
                <w:rStyle w:val="Hyperlink"/>
                <w:noProof/>
              </w:rPr>
              <w:t>VIII.</w:t>
            </w:r>
            <w:r w:rsidR="0059372C">
              <w:rPr>
                <w:noProof/>
              </w:rPr>
              <w:t xml:space="preserve">   </w:t>
            </w:r>
            <w:r w:rsidRPr="006D68B8">
              <w:rPr>
                <w:rStyle w:val="Hyperlink"/>
                <w:noProof/>
              </w:rPr>
              <w:t>Academic Policies</w:t>
            </w:r>
            <w:r>
              <w:rPr>
                <w:noProof/>
                <w:webHidden/>
              </w:rPr>
              <w:tab/>
            </w:r>
            <w:r>
              <w:rPr>
                <w:noProof/>
                <w:webHidden/>
              </w:rPr>
              <w:fldChar w:fldCharType="begin"/>
            </w:r>
            <w:r>
              <w:rPr>
                <w:noProof/>
                <w:webHidden/>
              </w:rPr>
              <w:instrText xml:space="preserve"> PAGEREF _Toc171952649 \h </w:instrText>
            </w:r>
            <w:r>
              <w:rPr>
                <w:noProof/>
                <w:webHidden/>
              </w:rPr>
            </w:r>
            <w:r>
              <w:rPr>
                <w:noProof/>
                <w:webHidden/>
              </w:rPr>
              <w:fldChar w:fldCharType="separate"/>
            </w:r>
            <w:r w:rsidR="008A26E5">
              <w:rPr>
                <w:noProof/>
                <w:webHidden/>
              </w:rPr>
              <w:t>11</w:t>
            </w:r>
            <w:r>
              <w:rPr>
                <w:noProof/>
                <w:webHidden/>
              </w:rPr>
              <w:fldChar w:fldCharType="end"/>
            </w:r>
          </w:hyperlink>
        </w:p>
        <w:p w14:paraId="0D880D6D" w14:textId="197C10FC" w:rsidR="00CC473B" w:rsidRDefault="00CC473B" w:rsidP="0059372C">
          <w:pPr>
            <w:pStyle w:val="TOC3"/>
            <w:ind w:left="900"/>
            <w:rPr>
              <w:noProof/>
            </w:rPr>
          </w:pPr>
          <w:hyperlink w:anchor="_Toc171952650" w:history="1">
            <w:r w:rsidRPr="006D68B8">
              <w:rPr>
                <w:rStyle w:val="Hyperlink"/>
                <w:noProof/>
              </w:rPr>
              <w:t>Grade Expectations for Satisfactory Graduate Level Performance.</w:t>
            </w:r>
            <w:r>
              <w:rPr>
                <w:noProof/>
                <w:webHidden/>
              </w:rPr>
              <w:tab/>
            </w:r>
            <w:r>
              <w:rPr>
                <w:noProof/>
                <w:webHidden/>
              </w:rPr>
              <w:fldChar w:fldCharType="begin"/>
            </w:r>
            <w:r>
              <w:rPr>
                <w:noProof/>
                <w:webHidden/>
              </w:rPr>
              <w:instrText xml:space="preserve"> PAGEREF _Toc171952650 \h </w:instrText>
            </w:r>
            <w:r>
              <w:rPr>
                <w:noProof/>
                <w:webHidden/>
              </w:rPr>
            </w:r>
            <w:r>
              <w:rPr>
                <w:noProof/>
                <w:webHidden/>
              </w:rPr>
              <w:fldChar w:fldCharType="separate"/>
            </w:r>
            <w:r w:rsidR="008A26E5">
              <w:rPr>
                <w:noProof/>
                <w:webHidden/>
              </w:rPr>
              <w:t>11</w:t>
            </w:r>
            <w:r>
              <w:rPr>
                <w:noProof/>
                <w:webHidden/>
              </w:rPr>
              <w:fldChar w:fldCharType="end"/>
            </w:r>
          </w:hyperlink>
        </w:p>
        <w:p w14:paraId="3777CAD7" w14:textId="07F45870" w:rsidR="00CC473B" w:rsidRDefault="00CC473B" w:rsidP="0059372C">
          <w:pPr>
            <w:pStyle w:val="TOC3"/>
            <w:ind w:left="900"/>
            <w:rPr>
              <w:noProof/>
            </w:rPr>
          </w:pPr>
          <w:hyperlink w:anchor="_Toc171952651" w:history="1">
            <w:r w:rsidRPr="006D68B8">
              <w:rPr>
                <w:rStyle w:val="Hyperlink"/>
                <w:noProof/>
              </w:rPr>
              <w:t>Academic Probation.</w:t>
            </w:r>
            <w:r>
              <w:rPr>
                <w:noProof/>
                <w:webHidden/>
              </w:rPr>
              <w:tab/>
            </w:r>
            <w:r>
              <w:rPr>
                <w:noProof/>
                <w:webHidden/>
              </w:rPr>
              <w:fldChar w:fldCharType="begin"/>
            </w:r>
            <w:r>
              <w:rPr>
                <w:noProof/>
                <w:webHidden/>
              </w:rPr>
              <w:instrText xml:space="preserve"> PAGEREF _Toc171952651 \h </w:instrText>
            </w:r>
            <w:r>
              <w:rPr>
                <w:noProof/>
                <w:webHidden/>
              </w:rPr>
            </w:r>
            <w:r>
              <w:rPr>
                <w:noProof/>
                <w:webHidden/>
              </w:rPr>
              <w:fldChar w:fldCharType="separate"/>
            </w:r>
            <w:r w:rsidR="008A26E5">
              <w:rPr>
                <w:noProof/>
                <w:webHidden/>
              </w:rPr>
              <w:t>11</w:t>
            </w:r>
            <w:r>
              <w:rPr>
                <w:noProof/>
                <w:webHidden/>
              </w:rPr>
              <w:fldChar w:fldCharType="end"/>
            </w:r>
          </w:hyperlink>
        </w:p>
        <w:p w14:paraId="09AD7572" w14:textId="1F98113A" w:rsidR="00CC473B" w:rsidRDefault="00CC473B" w:rsidP="0059372C">
          <w:pPr>
            <w:pStyle w:val="TOC3"/>
            <w:ind w:left="900"/>
            <w:rPr>
              <w:noProof/>
            </w:rPr>
          </w:pPr>
          <w:hyperlink w:anchor="_Toc171952652" w:history="1">
            <w:r w:rsidRPr="006D68B8">
              <w:rPr>
                <w:rStyle w:val="Hyperlink"/>
                <w:noProof/>
              </w:rPr>
              <w:t>Dismissal.</w:t>
            </w:r>
            <w:r>
              <w:rPr>
                <w:noProof/>
                <w:webHidden/>
              </w:rPr>
              <w:tab/>
            </w:r>
            <w:r>
              <w:rPr>
                <w:noProof/>
                <w:webHidden/>
              </w:rPr>
              <w:fldChar w:fldCharType="begin"/>
            </w:r>
            <w:r>
              <w:rPr>
                <w:noProof/>
                <w:webHidden/>
              </w:rPr>
              <w:instrText xml:space="preserve"> PAGEREF _Toc171952652 \h </w:instrText>
            </w:r>
            <w:r>
              <w:rPr>
                <w:noProof/>
                <w:webHidden/>
              </w:rPr>
            </w:r>
            <w:r>
              <w:rPr>
                <w:noProof/>
                <w:webHidden/>
              </w:rPr>
              <w:fldChar w:fldCharType="separate"/>
            </w:r>
            <w:r w:rsidR="008A26E5">
              <w:rPr>
                <w:noProof/>
                <w:webHidden/>
              </w:rPr>
              <w:t>11</w:t>
            </w:r>
            <w:r>
              <w:rPr>
                <w:noProof/>
                <w:webHidden/>
              </w:rPr>
              <w:fldChar w:fldCharType="end"/>
            </w:r>
          </w:hyperlink>
        </w:p>
        <w:p w14:paraId="5E7F59FF" w14:textId="63B3D6DF" w:rsidR="00CC473B" w:rsidRDefault="00CC473B" w:rsidP="0059372C">
          <w:pPr>
            <w:pStyle w:val="TOC3"/>
            <w:ind w:left="900"/>
            <w:rPr>
              <w:noProof/>
            </w:rPr>
          </w:pPr>
          <w:hyperlink w:anchor="_Toc171952653" w:history="1">
            <w:r w:rsidRPr="006D68B8">
              <w:rPr>
                <w:rStyle w:val="Hyperlink"/>
                <w:noProof/>
              </w:rPr>
              <w:t>Reinstatement</w:t>
            </w:r>
            <w:r>
              <w:rPr>
                <w:noProof/>
                <w:webHidden/>
              </w:rPr>
              <w:tab/>
            </w:r>
            <w:r>
              <w:rPr>
                <w:noProof/>
                <w:webHidden/>
              </w:rPr>
              <w:fldChar w:fldCharType="begin"/>
            </w:r>
            <w:r>
              <w:rPr>
                <w:noProof/>
                <w:webHidden/>
              </w:rPr>
              <w:instrText xml:space="preserve"> PAGEREF _Toc171952653 \h </w:instrText>
            </w:r>
            <w:r>
              <w:rPr>
                <w:noProof/>
                <w:webHidden/>
              </w:rPr>
            </w:r>
            <w:r>
              <w:rPr>
                <w:noProof/>
                <w:webHidden/>
              </w:rPr>
              <w:fldChar w:fldCharType="separate"/>
            </w:r>
            <w:r w:rsidR="008A26E5">
              <w:rPr>
                <w:noProof/>
                <w:webHidden/>
              </w:rPr>
              <w:t>11</w:t>
            </w:r>
            <w:r>
              <w:rPr>
                <w:noProof/>
                <w:webHidden/>
              </w:rPr>
              <w:fldChar w:fldCharType="end"/>
            </w:r>
          </w:hyperlink>
        </w:p>
        <w:p w14:paraId="56AC85B2" w14:textId="116A69AE" w:rsidR="00CC473B" w:rsidRDefault="00CC473B" w:rsidP="0059372C">
          <w:pPr>
            <w:pStyle w:val="TOC3"/>
            <w:ind w:left="900"/>
            <w:rPr>
              <w:noProof/>
            </w:rPr>
          </w:pPr>
          <w:hyperlink w:anchor="_Toc171952654" w:history="1">
            <w:r w:rsidRPr="006D68B8">
              <w:rPr>
                <w:rStyle w:val="Hyperlink"/>
                <w:noProof/>
              </w:rPr>
              <w:t>Incomplete Grades.</w:t>
            </w:r>
            <w:r>
              <w:rPr>
                <w:noProof/>
                <w:webHidden/>
              </w:rPr>
              <w:tab/>
            </w:r>
            <w:r>
              <w:rPr>
                <w:noProof/>
                <w:webHidden/>
              </w:rPr>
              <w:fldChar w:fldCharType="begin"/>
            </w:r>
            <w:r>
              <w:rPr>
                <w:noProof/>
                <w:webHidden/>
              </w:rPr>
              <w:instrText xml:space="preserve"> PAGEREF _Toc171952654 \h </w:instrText>
            </w:r>
            <w:r>
              <w:rPr>
                <w:noProof/>
                <w:webHidden/>
              </w:rPr>
            </w:r>
            <w:r>
              <w:rPr>
                <w:noProof/>
                <w:webHidden/>
              </w:rPr>
              <w:fldChar w:fldCharType="separate"/>
            </w:r>
            <w:r w:rsidR="008A26E5">
              <w:rPr>
                <w:noProof/>
                <w:webHidden/>
              </w:rPr>
              <w:t>12</w:t>
            </w:r>
            <w:r>
              <w:rPr>
                <w:noProof/>
                <w:webHidden/>
              </w:rPr>
              <w:fldChar w:fldCharType="end"/>
            </w:r>
          </w:hyperlink>
        </w:p>
        <w:p w14:paraId="3391D362" w14:textId="4CE08E8A" w:rsidR="00CC473B" w:rsidRDefault="00CC473B" w:rsidP="0059372C">
          <w:pPr>
            <w:pStyle w:val="TOC3"/>
            <w:ind w:left="900"/>
            <w:rPr>
              <w:noProof/>
            </w:rPr>
          </w:pPr>
          <w:hyperlink w:anchor="_Toc171952655" w:history="1">
            <w:r w:rsidRPr="006D68B8">
              <w:rPr>
                <w:rStyle w:val="Hyperlink"/>
                <w:noProof/>
              </w:rPr>
              <w:t>Grading of Dissertation Credits</w:t>
            </w:r>
            <w:r>
              <w:rPr>
                <w:noProof/>
                <w:webHidden/>
              </w:rPr>
              <w:tab/>
            </w:r>
            <w:r>
              <w:rPr>
                <w:noProof/>
                <w:webHidden/>
              </w:rPr>
              <w:fldChar w:fldCharType="begin"/>
            </w:r>
            <w:r>
              <w:rPr>
                <w:noProof/>
                <w:webHidden/>
              </w:rPr>
              <w:instrText xml:space="preserve"> PAGEREF _Toc171952655 \h </w:instrText>
            </w:r>
            <w:r>
              <w:rPr>
                <w:noProof/>
                <w:webHidden/>
              </w:rPr>
            </w:r>
            <w:r>
              <w:rPr>
                <w:noProof/>
                <w:webHidden/>
              </w:rPr>
              <w:fldChar w:fldCharType="separate"/>
            </w:r>
            <w:r w:rsidR="008A26E5">
              <w:rPr>
                <w:noProof/>
                <w:webHidden/>
              </w:rPr>
              <w:t>12</w:t>
            </w:r>
            <w:r>
              <w:rPr>
                <w:noProof/>
                <w:webHidden/>
              </w:rPr>
              <w:fldChar w:fldCharType="end"/>
            </w:r>
          </w:hyperlink>
        </w:p>
        <w:p w14:paraId="7C6728A5" w14:textId="091C5949" w:rsidR="00CC473B" w:rsidRDefault="00CC473B" w:rsidP="0059372C">
          <w:pPr>
            <w:pStyle w:val="TOC3"/>
            <w:ind w:left="900"/>
            <w:rPr>
              <w:noProof/>
            </w:rPr>
          </w:pPr>
          <w:hyperlink w:anchor="_Toc171952656" w:history="1">
            <w:r w:rsidRPr="006D68B8">
              <w:rPr>
                <w:rStyle w:val="Hyperlink"/>
                <w:noProof/>
              </w:rPr>
              <w:t>Grade Appeals.</w:t>
            </w:r>
            <w:r>
              <w:rPr>
                <w:noProof/>
                <w:webHidden/>
              </w:rPr>
              <w:tab/>
            </w:r>
            <w:r>
              <w:rPr>
                <w:noProof/>
                <w:webHidden/>
              </w:rPr>
              <w:fldChar w:fldCharType="begin"/>
            </w:r>
            <w:r>
              <w:rPr>
                <w:noProof/>
                <w:webHidden/>
              </w:rPr>
              <w:instrText xml:space="preserve"> PAGEREF _Toc171952656 \h </w:instrText>
            </w:r>
            <w:r>
              <w:rPr>
                <w:noProof/>
                <w:webHidden/>
              </w:rPr>
            </w:r>
            <w:r>
              <w:rPr>
                <w:noProof/>
                <w:webHidden/>
              </w:rPr>
              <w:fldChar w:fldCharType="separate"/>
            </w:r>
            <w:r w:rsidR="008A26E5">
              <w:rPr>
                <w:noProof/>
                <w:webHidden/>
              </w:rPr>
              <w:t>12</w:t>
            </w:r>
            <w:r>
              <w:rPr>
                <w:noProof/>
                <w:webHidden/>
              </w:rPr>
              <w:fldChar w:fldCharType="end"/>
            </w:r>
          </w:hyperlink>
        </w:p>
        <w:p w14:paraId="1C8F3E2D" w14:textId="71E39571" w:rsidR="00CC473B" w:rsidRDefault="00CC473B">
          <w:pPr>
            <w:pStyle w:val="TOC2"/>
            <w:tabs>
              <w:tab w:val="left" w:pos="960"/>
              <w:tab w:val="right" w:leader="dot" w:pos="9350"/>
            </w:tabs>
            <w:rPr>
              <w:noProof/>
            </w:rPr>
          </w:pPr>
          <w:hyperlink w:anchor="_Toc171952657" w:history="1">
            <w:r w:rsidRPr="006D68B8">
              <w:rPr>
                <w:rStyle w:val="Hyperlink"/>
                <w:noProof/>
              </w:rPr>
              <w:t>IX.</w:t>
            </w:r>
            <w:r w:rsidR="0059372C">
              <w:rPr>
                <w:noProof/>
              </w:rPr>
              <w:t xml:space="preserve">   </w:t>
            </w:r>
            <w:r w:rsidRPr="006D68B8">
              <w:rPr>
                <w:rStyle w:val="Hyperlink"/>
                <w:noProof/>
              </w:rPr>
              <w:t xml:space="preserve">Dissertation Chair and Committee Selection, Registering for Dissertation Hours, </w:t>
            </w:r>
            <w:r w:rsidR="0059372C">
              <w:rPr>
                <w:rStyle w:val="Hyperlink"/>
                <w:noProof/>
              </w:rPr>
              <w:t xml:space="preserve">   </w:t>
            </w:r>
            <w:r w:rsidRPr="006D68B8">
              <w:rPr>
                <w:rStyle w:val="Hyperlink"/>
                <w:noProof/>
              </w:rPr>
              <w:t>Qualifying Examination, Dissertation Proposal, and Dissertation</w:t>
            </w:r>
            <w:r>
              <w:rPr>
                <w:noProof/>
                <w:webHidden/>
              </w:rPr>
              <w:tab/>
            </w:r>
            <w:r>
              <w:rPr>
                <w:noProof/>
                <w:webHidden/>
              </w:rPr>
              <w:fldChar w:fldCharType="begin"/>
            </w:r>
            <w:r>
              <w:rPr>
                <w:noProof/>
                <w:webHidden/>
              </w:rPr>
              <w:instrText xml:space="preserve"> PAGEREF _Toc171952657 \h </w:instrText>
            </w:r>
            <w:r>
              <w:rPr>
                <w:noProof/>
                <w:webHidden/>
              </w:rPr>
            </w:r>
            <w:r>
              <w:rPr>
                <w:noProof/>
                <w:webHidden/>
              </w:rPr>
              <w:fldChar w:fldCharType="separate"/>
            </w:r>
            <w:r w:rsidR="008A26E5">
              <w:rPr>
                <w:noProof/>
                <w:webHidden/>
              </w:rPr>
              <w:t>14</w:t>
            </w:r>
            <w:r>
              <w:rPr>
                <w:noProof/>
                <w:webHidden/>
              </w:rPr>
              <w:fldChar w:fldCharType="end"/>
            </w:r>
          </w:hyperlink>
        </w:p>
        <w:p w14:paraId="3E50FE1E" w14:textId="01EDA1B1" w:rsidR="00CC473B" w:rsidRDefault="00CC473B" w:rsidP="0059372C">
          <w:pPr>
            <w:pStyle w:val="TOC3"/>
            <w:ind w:left="990"/>
            <w:rPr>
              <w:noProof/>
            </w:rPr>
          </w:pPr>
          <w:hyperlink w:anchor="_Toc171952658" w:history="1">
            <w:r w:rsidRPr="006D68B8">
              <w:rPr>
                <w:rStyle w:val="Hyperlink"/>
                <w:noProof/>
              </w:rPr>
              <w:t>Process for Forming the Dissertation Committee.</w:t>
            </w:r>
            <w:r>
              <w:rPr>
                <w:noProof/>
                <w:webHidden/>
              </w:rPr>
              <w:tab/>
            </w:r>
            <w:r>
              <w:rPr>
                <w:noProof/>
                <w:webHidden/>
              </w:rPr>
              <w:fldChar w:fldCharType="begin"/>
            </w:r>
            <w:r>
              <w:rPr>
                <w:noProof/>
                <w:webHidden/>
              </w:rPr>
              <w:instrText xml:space="preserve"> PAGEREF _Toc171952658 \h </w:instrText>
            </w:r>
            <w:r>
              <w:rPr>
                <w:noProof/>
                <w:webHidden/>
              </w:rPr>
            </w:r>
            <w:r>
              <w:rPr>
                <w:noProof/>
                <w:webHidden/>
              </w:rPr>
              <w:fldChar w:fldCharType="separate"/>
            </w:r>
            <w:r w:rsidR="008A26E5">
              <w:rPr>
                <w:noProof/>
                <w:webHidden/>
              </w:rPr>
              <w:t>14</w:t>
            </w:r>
            <w:r>
              <w:rPr>
                <w:noProof/>
                <w:webHidden/>
              </w:rPr>
              <w:fldChar w:fldCharType="end"/>
            </w:r>
          </w:hyperlink>
        </w:p>
        <w:p w14:paraId="4431A076" w14:textId="5DE91B1D" w:rsidR="00CC473B" w:rsidRDefault="00CC473B" w:rsidP="0059372C">
          <w:pPr>
            <w:pStyle w:val="TOC3"/>
            <w:ind w:left="990"/>
            <w:rPr>
              <w:noProof/>
            </w:rPr>
          </w:pPr>
          <w:hyperlink w:anchor="_Toc171952659" w:history="1">
            <w:r w:rsidRPr="006D68B8">
              <w:rPr>
                <w:rStyle w:val="Hyperlink"/>
                <w:noProof/>
              </w:rPr>
              <w:t>Registering for Dissertation Hours</w:t>
            </w:r>
            <w:r>
              <w:rPr>
                <w:noProof/>
                <w:webHidden/>
              </w:rPr>
              <w:tab/>
            </w:r>
            <w:r>
              <w:rPr>
                <w:noProof/>
                <w:webHidden/>
              </w:rPr>
              <w:fldChar w:fldCharType="begin"/>
            </w:r>
            <w:r>
              <w:rPr>
                <w:noProof/>
                <w:webHidden/>
              </w:rPr>
              <w:instrText xml:space="preserve"> PAGEREF _Toc171952659 \h </w:instrText>
            </w:r>
            <w:r>
              <w:rPr>
                <w:noProof/>
                <w:webHidden/>
              </w:rPr>
            </w:r>
            <w:r>
              <w:rPr>
                <w:noProof/>
                <w:webHidden/>
              </w:rPr>
              <w:fldChar w:fldCharType="separate"/>
            </w:r>
            <w:r w:rsidR="008A26E5">
              <w:rPr>
                <w:noProof/>
                <w:webHidden/>
              </w:rPr>
              <w:t>16</w:t>
            </w:r>
            <w:r>
              <w:rPr>
                <w:noProof/>
                <w:webHidden/>
              </w:rPr>
              <w:fldChar w:fldCharType="end"/>
            </w:r>
          </w:hyperlink>
        </w:p>
        <w:p w14:paraId="3EE5A75C" w14:textId="77205887" w:rsidR="00CC473B" w:rsidRDefault="00CC473B" w:rsidP="0059372C">
          <w:pPr>
            <w:pStyle w:val="TOC3"/>
            <w:ind w:left="990"/>
            <w:rPr>
              <w:noProof/>
            </w:rPr>
          </w:pPr>
          <w:hyperlink w:anchor="_Toc171952660" w:history="1">
            <w:r w:rsidRPr="006D68B8">
              <w:rPr>
                <w:rStyle w:val="Hyperlink"/>
                <w:noProof/>
              </w:rPr>
              <w:t>Qualifying Examination.</w:t>
            </w:r>
            <w:r>
              <w:rPr>
                <w:noProof/>
                <w:webHidden/>
              </w:rPr>
              <w:tab/>
            </w:r>
            <w:r>
              <w:rPr>
                <w:noProof/>
                <w:webHidden/>
              </w:rPr>
              <w:fldChar w:fldCharType="begin"/>
            </w:r>
            <w:r>
              <w:rPr>
                <w:noProof/>
                <w:webHidden/>
              </w:rPr>
              <w:instrText xml:space="preserve"> PAGEREF _Toc171952660 \h </w:instrText>
            </w:r>
            <w:r>
              <w:rPr>
                <w:noProof/>
                <w:webHidden/>
              </w:rPr>
            </w:r>
            <w:r>
              <w:rPr>
                <w:noProof/>
                <w:webHidden/>
              </w:rPr>
              <w:fldChar w:fldCharType="separate"/>
            </w:r>
            <w:r w:rsidR="008A26E5">
              <w:rPr>
                <w:noProof/>
                <w:webHidden/>
              </w:rPr>
              <w:t>16</w:t>
            </w:r>
            <w:r>
              <w:rPr>
                <w:noProof/>
                <w:webHidden/>
              </w:rPr>
              <w:fldChar w:fldCharType="end"/>
            </w:r>
          </w:hyperlink>
        </w:p>
        <w:p w14:paraId="0B523BC2" w14:textId="75115799" w:rsidR="00CC473B" w:rsidRDefault="00CC473B" w:rsidP="0059372C">
          <w:pPr>
            <w:pStyle w:val="TOC3"/>
            <w:ind w:left="990"/>
            <w:rPr>
              <w:noProof/>
            </w:rPr>
          </w:pPr>
          <w:hyperlink w:anchor="_Toc171952661" w:history="1">
            <w:r w:rsidRPr="006D68B8">
              <w:rPr>
                <w:rStyle w:val="Hyperlink"/>
                <w:noProof/>
              </w:rPr>
              <w:t>Dissertation Proposal.</w:t>
            </w:r>
            <w:r>
              <w:rPr>
                <w:noProof/>
                <w:webHidden/>
              </w:rPr>
              <w:tab/>
            </w:r>
            <w:r>
              <w:rPr>
                <w:noProof/>
                <w:webHidden/>
              </w:rPr>
              <w:fldChar w:fldCharType="begin"/>
            </w:r>
            <w:r>
              <w:rPr>
                <w:noProof/>
                <w:webHidden/>
              </w:rPr>
              <w:instrText xml:space="preserve"> PAGEREF _Toc171952661 \h </w:instrText>
            </w:r>
            <w:r>
              <w:rPr>
                <w:noProof/>
                <w:webHidden/>
              </w:rPr>
            </w:r>
            <w:r>
              <w:rPr>
                <w:noProof/>
                <w:webHidden/>
              </w:rPr>
              <w:fldChar w:fldCharType="separate"/>
            </w:r>
            <w:r w:rsidR="008A26E5">
              <w:rPr>
                <w:noProof/>
                <w:webHidden/>
              </w:rPr>
              <w:t>17</w:t>
            </w:r>
            <w:r>
              <w:rPr>
                <w:noProof/>
                <w:webHidden/>
              </w:rPr>
              <w:fldChar w:fldCharType="end"/>
            </w:r>
          </w:hyperlink>
        </w:p>
        <w:p w14:paraId="6CCB31F4" w14:textId="6BEE07F8" w:rsidR="00CC473B" w:rsidRDefault="00CC473B" w:rsidP="0059372C">
          <w:pPr>
            <w:pStyle w:val="TOC3"/>
            <w:ind w:left="990"/>
            <w:rPr>
              <w:noProof/>
            </w:rPr>
          </w:pPr>
          <w:hyperlink w:anchor="_Toc171952662" w:history="1">
            <w:r w:rsidRPr="006D68B8">
              <w:rPr>
                <w:rStyle w:val="Hyperlink"/>
                <w:noProof/>
              </w:rPr>
              <w:t>Human Subjects Review Application</w:t>
            </w:r>
            <w:r>
              <w:rPr>
                <w:noProof/>
                <w:webHidden/>
              </w:rPr>
              <w:tab/>
            </w:r>
            <w:r>
              <w:rPr>
                <w:noProof/>
                <w:webHidden/>
              </w:rPr>
              <w:fldChar w:fldCharType="begin"/>
            </w:r>
            <w:r>
              <w:rPr>
                <w:noProof/>
                <w:webHidden/>
              </w:rPr>
              <w:instrText xml:space="preserve"> PAGEREF _Toc171952662 \h </w:instrText>
            </w:r>
            <w:r>
              <w:rPr>
                <w:noProof/>
                <w:webHidden/>
              </w:rPr>
            </w:r>
            <w:r>
              <w:rPr>
                <w:noProof/>
                <w:webHidden/>
              </w:rPr>
              <w:fldChar w:fldCharType="separate"/>
            </w:r>
            <w:r w:rsidR="008A26E5">
              <w:rPr>
                <w:noProof/>
                <w:webHidden/>
              </w:rPr>
              <w:t>17</w:t>
            </w:r>
            <w:r>
              <w:rPr>
                <w:noProof/>
                <w:webHidden/>
              </w:rPr>
              <w:fldChar w:fldCharType="end"/>
            </w:r>
          </w:hyperlink>
        </w:p>
        <w:p w14:paraId="4A484B7C" w14:textId="20261BBC" w:rsidR="00CC473B" w:rsidRDefault="00CC473B" w:rsidP="0059372C">
          <w:pPr>
            <w:pStyle w:val="TOC3"/>
            <w:ind w:left="990"/>
            <w:rPr>
              <w:noProof/>
            </w:rPr>
          </w:pPr>
          <w:hyperlink w:anchor="_Toc171952663" w:history="1">
            <w:r w:rsidRPr="006D68B8">
              <w:rPr>
                <w:rStyle w:val="Hyperlink"/>
                <w:noProof/>
              </w:rPr>
              <w:t>Dissertation and Final Defense.</w:t>
            </w:r>
            <w:r>
              <w:rPr>
                <w:noProof/>
                <w:webHidden/>
              </w:rPr>
              <w:tab/>
            </w:r>
            <w:r>
              <w:rPr>
                <w:noProof/>
                <w:webHidden/>
              </w:rPr>
              <w:fldChar w:fldCharType="begin"/>
            </w:r>
            <w:r>
              <w:rPr>
                <w:noProof/>
                <w:webHidden/>
              </w:rPr>
              <w:instrText xml:space="preserve"> PAGEREF _Toc171952663 \h </w:instrText>
            </w:r>
            <w:r>
              <w:rPr>
                <w:noProof/>
                <w:webHidden/>
              </w:rPr>
            </w:r>
            <w:r>
              <w:rPr>
                <w:noProof/>
                <w:webHidden/>
              </w:rPr>
              <w:fldChar w:fldCharType="separate"/>
            </w:r>
            <w:r w:rsidR="008A26E5">
              <w:rPr>
                <w:noProof/>
                <w:webHidden/>
              </w:rPr>
              <w:t>18</w:t>
            </w:r>
            <w:r>
              <w:rPr>
                <w:noProof/>
                <w:webHidden/>
              </w:rPr>
              <w:fldChar w:fldCharType="end"/>
            </w:r>
          </w:hyperlink>
        </w:p>
        <w:p w14:paraId="5284B8F9" w14:textId="1350218E" w:rsidR="00CC473B" w:rsidRDefault="00CC473B" w:rsidP="0059372C">
          <w:pPr>
            <w:pStyle w:val="TOC3"/>
            <w:ind w:left="990"/>
            <w:rPr>
              <w:noProof/>
            </w:rPr>
          </w:pPr>
          <w:hyperlink w:anchor="_Toc171952664" w:history="1">
            <w:r w:rsidRPr="006D68B8">
              <w:rPr>
                <w:rStyle w:val="Hyperlink"/>
                <w:noProof/>
              </w:rPr>
              <w:t>Copyright of Dissertation.</w:t>
            </w:r>
            <w:r>
              <w:rPr>
                <w:noProof/>
                <w:webHidden/>
              </w:rPr>
              <w:tab/>
            </w:r>
            <w:r>
              <w:rPr>
                <w:noProof/>
                <w:webHidden/>
              </w:rPr>
              <w:fldChar w:fldCharType="begin"/>
            </w:r>
            <w:r>
              <w:rPr>
                <w:noProof/>
                <w:webHidden/>
              </w:rPr>
              <w:instrText xml:space="preserve"> PAGEREF _Toc171952664 \h </w:instrText>
            </w:r>
            <w:r>
              <w:rPr>
                <w:noProof/>
                <w:webHidden/>
              </w:rPr>
            </w:r>
            <w:r>
              <w:rPr>
                <w:noProof/>
                <w:webHidden/>
              </w:rPr>
              <w:fldChar w:fldCharType="separate"/>
            </w:r>
            <w:r w:rsidR="008A26E5">
              <w:rPr>
                <w:noProof/>
                <w:webHidden/>
              </w:rPr>
              <w:t>20</w:t>
            </w:r>
            <w:r>
              <w:rPr>
                <w:noProof/>
                <w:webHidden/>
              </w:rPr>
              <w:fldChar w:fldCharType="end"/>
            </w:r>
          </w:hyperlink>
        </w:p>
        <w:p w14:paraId="48B91BFF" w14:textId="755773CE" w:rsidR="00CC473B" w:rsidRDefault="00CC473B" w:rsidP="0059372C">
          <w:pPr>
            <w:pStyle w:val="TOC3"/>
            <w:ind w:left="990"/>
            <w:rPr>
              <w:noProof/>
            </w:rPr>
          </w:pPr>
          <w:hyperlink w:anchor="_Toc171952665" w:history="1">
            <w:r w:rsidRPr="006D68B8">
              <w:rPr>
                <w:rStyle w:val="Hyperlink"/>
                <w:noProof/>
              </w:rPr>
              <w:t>Submitting the Completed Dissertation to Digital Commons.</w:t>
            </w:r>
            <w:r>
              <w:rPr>
                <w:noProof/>
                <w:webHidden/>
              </w:rPr>
              <w:tab/>
            </w:r>
            <w:r>
              <w:rPr>
                <w:noProof/>
                <w:webHidden/>
              </w:rPr>
              <w:fldChar w:fldCharType="begin"/>
            </w:r>
            <w:r>
              <w:rPr>
                <w:noProof/>
                <w:webHidden/>
              </w:rPr>
              <w:instrText xml:space="preserve"> PAGEREF _Toc171952665 \h </w:instrText>
            </w:r>
            <w:r>
              <w:rPr>
                <w:noProof/>
                <w:webHidden/>
              </w:rPr>
            </w:r>
            <w:r>
              <w:rPr>
                <w:noProof/>
                <w:webHidden/>
              </w:rPr>
              <w:fldChar w:fldCharType="separate"/>
            </w:r>
            <w:r w:rsidR="008A26E5">
              <w:rPr>
                <w:noProof/>
                <w:webHidden/>
              </w:rPr>
              <w:t>21</w:t>
            </w:r>
            <w:r>
              <w:rPr>
                <w:noProof/>
                <w:webHidden/>
              </w:rPr>
              <w:fldChar w:fldCharType="end"/>
            </w:r>
          </w:hyperlink>
        </w:p>
        <w:p w14:paraId="0073E2ED" w14:textId="7BA89F60" w:rsidR="00CC473B" w:rsidRDefault="00CC473B" w:rsidP="0059372C">
          <w:pPr>
            <w:pStyle w:val="TOC3"/>
            <w:ind w:left="990"/>
            <w:rPr>
              <w:noProof/>
            </w:rPr>
          </w:pPr>
          <w:hyperlink w:anchor="_Toc171952666" w:history="1">
            <w:r w:rsidRPr="006D68B8">
              <w:rPr>
                <w:rStyle w:val="Hyperlink"/>
                <w:noProof/>
              </w:rPr>
              <w:t>Publishing Manuscripts from the Dissertation.</w:t>
            </w:r>
            <w:r>
              <w:rPr>
                <w:noProof/>
                <w:webHidden/>
              </w:rPr>
              <w:tab/>
            </w:r>
            <w:r>
              <w:rPr>
                <w:noProof/>
                <w:webHidden/>
              </w:rPr>
              <w:fldChar w:fldCharType="begin"/>
            </w:r>
            <w:r>
              <w:rPr>
                <w:noProof/>
                <w:webHidden/>
              </w:rPr>
              <w:instrText xml:space="preserve"> PAGEREF _Toc171952666 \h </w:instrText>
            </w:r>
            <w:r>
              <w:rPr>
                <w:noProof/>
                <w:webHidden/>
              </w:rPr>
            </w:r>
            <w:r>
              <w:rPr>
                <w:noProof/>
                <w:webHidden/>
              </w:rPr>
              <w:fldChar w:fldCharType="separate"/>
            </w:r>
            <w:r w:rsidR="008A26E5">
              <w:rPr>
                <w:noProof/>
                <w:webHidden/>
              </w:rPr>
              <w:t>21</w:t>
            </w:r>
            <w:r>
              <w:rPr>
                <w:noProof/>
                <w:webHidden/>
              </w:rPr>
              <w:fldChar w:fldCharType="end"/>
            </w:r>
          </w:hyperlink>
        </w:p>
        <w:p w14:paraId="78D5570A" w14:textId="3B76B3D6" w:rsidR="00CC473B" w:rsidRDefault="00CC473B" w:rsidP="0059372C">
          <w:pPr>
            <w:pStyle w:val="TOC3"/>
            <w:ind w:left="990"/>
            <w:rPr>
              <w:noProof/>
            </w:rPr>
          </w:pPr>
          <w:hyperlink w:anchor="_Toc171952667" w:history="1">
            <w:r w:rsidRPr="006D68B8">
              <w:rPr>
                <w:rStyle w:val="Hyperlink"/>
                <w:noProof/>
              </w:rPr>
              <w:t>Dissertation Awards</w:t>
            </w:r>
            <w:r>
              <w:rPr>
                <w:noProof/>
                <w:webHidden/>
              </w:rPr>
              <w:tab/>
            </w:r>
            <w:r>
              <w:rPr>
                <w:noProof/>
                <w:webHidden/>
              </w:rPr>
              <w:fldChar w:fldCharType="begin"/>
            </w:r>
            <w:r>
              <w:rPr>
                <w:noProof/>
                <w:webHidden/>
              </w:rPr>
              <w:instrText xml:space="preserve"> PAGEREF _Toc171952667 \h </w:instrText>
            </w:r>
            <w:r>
              <w:rPr>
                <w:noProof/>
                <w:webHidden/>
              </w:rPr>
            </w:r>
            <w:r>
              <w:rPr>
                <w:noProof/>
                <w:webHidden/>
              </w:rPr>
              <w:fldChar w:fldCharType="separate"/>
            </w:r>
            <w:r w:rsidR="008A26E5">
              <w:rPr>
                <w:noProof/>
                <w:webHidden/>
              </w:rPr>
              <w:t>21</w:t>
            </w:r>
            <w:r>
              <w:rPr>
                <w:noProof/>
                <w:webHidden/>
              </w:rPr>
              <w:fldChar w:fldCharType="end"/>
            </w:r>
          </w:hyperlink>
        </w:p>
        <w:p w14:paraId="2B791CA3" w14:textId="04B8AF6B" w:rsidR="00CC473B" w:rsidRDefault="00CC473B">
          <w:pPr>
            <w:pStyle w:val="TOC2"/>
            <w:tabs>
              <w:tab w:val="left" w:pos="720"/>
              <w:tab w:val="right" w:leader="dot" w:pos="9350"/>
            </w:tabs>
            <w:rPr>
              <w:noProof/>
            </w:rPr>
          </w:pPr>
          <w:hyperlink w:anchor="_Toc171952668" w:history="1">
            <w:r w:rsidRPr="006D68B8">
              <w:rPr>
                <w:rStyle w:val="Hyperlink"/>
                <w:noProof/>
              </w:rPr>
              <w:t>X.</w:t>
            </w:r>
            <w:r w:rsidR="0059372C">
              <w:rPr>
                <w:noProof/>
              </w:rPr>
              <w:t xml:space="preserve">    </w:t>
            </w:r>
            <w:r w:rsidRPr="006D68B8">
              <w:rPr>
                <w:rStyle w:val="Hyperlink"/>
                <w:noProof/>
              </w:rPr>
              <w:t>Petition to Graduate and Commencement</w:t>
            </w:r>
            <w:r>
              <w:rPr>
                <w:noProof/>
                <w:webHidden/>
              </w:rPr>
              <w:tab/>
            </w:r>
            <w:r>
              <w:rPr>
                <w:noProof/>
                <w:webHidden/>
              </w:rPr>
              <w:fldChar w:fldCharType="begin"/>
            </w:r>
            <w:r>
              <w:rPr>
                <w:noProof/>
                <w:webHidden/>
              </w:rPr>
              <w:instrText xml:space="preserve"> PAGEREF _Toc171952668 \h </w:instrText>
            </w:r>
            <w:r>
              <w:rPr>
                <w:noProof/>
                <w:webHidden/>
              </w:rPr>
            </w:r>
            <w:r>
              <w:rPr>
                <w:noProof/>
                <w:webHidden/>
              </w:rPr>
              <w:fldChar w:fldCharType="separate"/>
            </w:r>
            <w:r w:rsidR="008A26E5">
              <w:rPr>
                <w:noProof/>
                <w:webHidden/>
              </w:rPr>
              <w:t>21</w:t>
            </w:r>
            <w:r>
              <w:rPr>
                <w:noProof/>
                <w:webHidden/>
              </w:rPr>
              <w:fldChar w:fldCharType="end"/>
            </w:r>
          </w:hyperlink>
        </w:p>
        <w:p w14:paraId="604C5DEC" w14:textId="55BB511E" w:rsidR="00CC473B" w:rsidRDefault="00CC473B">
          <w:pPr>
            <w:pStyle w:val="TOC2"/>
            <w:tabs>
              <w:tab w:val="left" w:pos="960"/>
              <w:tab w:val="right" w:leader="dot" w:pos="9350"/>
            </w:tabs>
            <w:rPr>
              <w:noProof/>
            </w:rPr>
          </w:pPr>
          <w:hyperlink w:anchor="_Toc171952669" w:history="1">
            <w:r w:rsidRPr="006D68B8">
              <w:rPr>
                <w:rStyle w:val="Hyperlink"/>
                <w:noProof/>
              </w:rPr>
              <w:t>XI.</w:t>
            </w:r>
            <w:r w:rsidR="0059372C">
              <w:rPr>
                <w:noProof/>
              </w:rPr>
              <w:t xml:space="preserve">   </w:t>
            </w:r>
            <w:r w:rsidRPr="006D68B8">
              <w:rPr>
                <w:rStyle w:val="Hyperlink"/>
                <w:noProof/>
              </w:rPr>
              <w:t>Important Doctoral Forms for Students and Faculty</w:t>
            </w:r>
            <w:r>
              <w:rPr>
                <w:noProof/>
                <w:webHidden/>
              </w:rPr>
              <w:tab/>
            </w:r>
            <w:r>
              <w:rPr>
                <w:noProof/>
                <w:webHidden/>
              </w:rPr>
              <w:fldChar w:fldCharType="begin"/>
            </w:r>
            <w:r>
              <w:rPr>
                <w:noProof/>
                <w:webHidden/>
              </w:rPr>
              <w:instrText xml:space="preserve"> PAGEREF _Toc171952669 \h </w:instrText>
            </w:r>
            <w:r>
              <w:rPr>
                <w:noProof/>
                <w:webHidden/>
              </w:rPr>
            </w:r>
            <w:r>
              <w:rPr>
                <w:noProof/>
                <w:webHidden/>
              </w:rPr>
              <w:fldChar w:fldCharType="separate"/>
            </w:r>
            <w:r w:rsidR="008A26E5">
              <w:rPr>
                <w:noProof/>
                <w:webHidden/>
              </w:rPr>
              <w:t>22</w:t>
            </w:r>
            <w:r>
              <w:rPr>
                <w:noProof/>
                <w:webHidden/>
              </w:rPr>
              <w:fldChar w:fldCharType="end"/>
            </w:r>
          </w:hyperlink>
        </w:p>
        <w:p w14:paraId="5C8005AB" w14:textId="6CBC163A" w:rsidR="00D83515" w:rsidRDefault="00D83515">
          <w:r>
            <w:rPr>
              <w:b/>
              <w:bCs/>
              <w:noProof/>
            </w:rPr>
            <w:fldChar w:fldCharType="end"/>
          </w:r>
        </w:p>
      </w:sdtContent>
    </w:sdt>
    <w:p w14:paraId="10DC331F" w14:textId="77777777" w:rsidR="00006495" w:rsidRDefault="00006495" w:rsidP="00006495">
      <w:pPr>
        <w:rPr>
          <w:b/>
          <w:szCs w:val="24"/>
        </w:rPr>
      </w:pPr>
    </w:p>
    <w:p w14:paraId="6AA1DFA9" w14:textId="6542D276" w:rsidR="005E6514" w:rsidRDefault="0059372C" w:rsidP="00006495">
      <w:pPr>
        <w:rPr>
          <w:b/>
          <w:szCs w:val="24"/>
        </w:rPr>
      </w:pPr>
      <w:r>
        <w:rPr>
          <w:b/>
          <w:szCs w:val="24"/>
        </w:rPr>
        <w:t xml:space="preserve"> </w:t>
      </w:r>
    </w:p>
    <w:p w14:paraId="5F0E4776" w14:textId="77777777" w:rsidR="005E6514" w:rsidRDefault="005E6514" w:rsidP="00006495">
      <w:pPr>
        <w:rPr>
          <w:b/>
          <w:szCs w:val="24"/>
        </w:rPr>
      </w:pPr>
    </w:p>
    <w:p w14:paraId="41D85761" w14:textId="77777777" w:rsidR="00006495" w:rsidRPr="00006495" w:rsidRDefault="00006495" w:rsidP="00006495">
      <w:pPr>
        <w:pStyle w:val="ListParagraph"/>
        <w:rPr>
          <w:szCs w:val="24"/>
        </w:rPr>
      </w:pPr>
    </w:p>
    <w:p w14:paraId="239CF217" w14:textId="77777777" w:rsidR="00006495" w:rsidRPr="00006495" w:rsidRDefault="00006495" w:rsidP="00006495">
      <w:pPr>
        <w:pStyle w:val="ListParagraph"/>
        <w:rPr>
          <w:szCs w:val="24"/>
        </w:rPr>
      </w:pPr>
    </w:p>
    <w:p w14:paraId="57002BA1" w14:textId="77777777" w:rsidR="005E6514" w:rsidRDefault="005E6514">
      <w:pPr>
        <w:rPr>
          <w:b/>
          <w:szCs w:val="24"/>
        </w:rPr>
      </w:pPr>
      <w:r>
        <w:rPr>
          <w:b/>
          <w:szCs w:val="24"/>
        </w:rPr>
        <w:br w:type="page"/>
      </w:r>
    </w:p>
    <w:p w14:paraId="3C96A012" w14:textId="77777777" w:rsidR="00E155A2" w:rsidRPr="00E155A2" w:rsidRDefault="00E155A2" w:rsidP="00DB3F18">
      <w:pPr>
        <w:pStyle w:val="Heading1"/>
        <w:jc w:val="center"/>
      </w:pPr>
      <w:bookmarkStart w:id="3" w:name="_Toc171952630"/>
      <w:r w:rsidRPr="00E155A2">
        <w:lastRenderedPageBreak/>
        <w:t>BCOE Doctoral Policies and Procedures Handbook</w:t>
      </w:r>
      <w:bookmarkEnd w:id="3"/>
    </w:p>
    <w:p w14:paraId="7987B18C" w14:textId="77777777" w:rsidR="00E155A2" w:rsidRPr="00E155A2" w:rsidRDefault="00E155A2" w:rsidP="00E155A2">
      <w:pPr>
        <w:jc w:val="center"/>
        <w:rPr>
          <w:b/>
          <w:szCs w:val="24"/>
        </w:rPr>
      </w:pPr>
    </w:p>
    <w:p w14:paraId="65B32DFC" w14:textId="77777777" w:rsidR="00EC4814" w:rsidRPr="004845A0" w:rsidRDefault="00EC4814" w:rsidP="00DB3F18">
      <w:pPr>
        <w:pStyle w:val="Heading2"/>
      </w:pPr>
      <w:bookmarkStart w:id="4" w:name="_Toc171952631"/>
      <w:r w:rsidRPr="004845A0">
        <w:t>Purpose of the BCOE Doctoral Policies and Procedures Handbook</w:t>
      </w:r>
      <w:bookmarkEnd w:id="4"/>
    </w:p>
    <w:p w14:paraId="25F80C91" w14:textId="77777777" w:rsidR="00EC4814" w:rsidRPr="004845A0" w:rsidRDefault="00EC4814" w:rsidP="00EC4814">
      <w:pPr>
        <w:pStyle w:val="ListParagraph"/>
        <w:rPr>
          <w:szCs w:val="24"/>
        </w:rPr>
      </w:pPr>
    </w:p>
    <w:p w14:paraId="3806DF5B" w14:textId="1D2F40F9" w:rsidR="00EE2795" w:rsidRPr="004845A0" w:rsidRDefault="00EE2795" w:rsidP="0034190B">
      <w:pPr>
        <w:ind w:left="720"/>
      </w:pPr>
      <w:r w:rsidRPr="004845A0">
        <w:t>This handbook has been prepared as an overview for the convenience of current students in the various Doctor of Education programs in Bagwell College of Education</w:t>
      </w:r>
      <w:r w:rsidR="0009741F" w:rsidRPr="004845A0">
        <w:t xml:space="preserve"> (BCOE)</w:t>
      </w:r>
      <w:r w:rsidRPr="004845A0">
        <w:t xml:space="preserve"> at Kennesaw State University</w:t>
      </w:r>
      <w:r w:rsidR="0009741F" w:rsidRPr="004845A0">
        <w:t xml:space="preserve"> (KSU)</w:t>
      </w:r>
      <w:r w:rsidRPr="004845A0">
        <w:t>.  T</w:t>
      </w:r>
      <w:r w:rsidR="006F6A7C">
        <w:t xml:space="preserve">his handbook is not intended </w:t>
      </w:r>
      <w:r w:rsidR="00206F1A">
        <w:t>to be</w:t>
      </w:r>
      <w:r w:rsidRPr="004845A0">
        <w:t xml:space="preserve"> a substitute for carefully reading the </w:t>
      </w:r>
      <w:hyperlink r:id="rId12" w:history="1">
        <w:r w:rsidRPr="00E4087D">
          <w:rPr>
            <w:rStyle w:val="Hyperlink"/>
            <w:szCs w:val="24"/>
          </w:rPr>
          <w:t>KSU Graduate Catalog</w:t>
        </w:r>
      </w:hyperlink>
      <w:r w:rsidRPr="004845A0">
        <w:t xml:space="preserve"> and other documents prepared by the KSU Graduate College.  Some of the content in this handbook is restated information from the current catalog</w:t>
      </w:r>
      <w:r w:rsidR="00D73EE1" w:rsidRPr="004845A0">
        <w:t xml:space="preserve">.  </w:t>
      </w:r>
      <w:r w:rsidRPr="004845A0">
        <w:t>The official document for BCOE’s Ed.D. degree programs is the Kennesaw State University Graduate Catalog of the academic year in which the student is admitted.  Each doctoral student is responsible for knowing about and keeping up with specific degree requirements and expectations as outlined in his or her academic year catalog.</w:t>
      </w:r>
    </w:p>
    <w:p w14:paraId="7AB3873D" w14:textId="77777777" w:rsidR="004728AD" w:rsidRPr="004845A0" w:rsidRDefault="004728AD" w:rsidP="00433EDA">
      <w:pPr>
        <w:rPr>
          <w:szCs w:val="24"/>
        </w:rPr>
      </w:pPr>
    </w:p>
    <w:p w14:paraId="54581F8D" w14:textId="77777777" w:rsidR="00D83D80" w:rsidRPr="004845A0" w:rsidRDefault="00EE2795" w:rsidP="00DB3F18">
      <w:pPr>
        <w:pStyle w:val="Heading2"/>
      </w:pPr>
      <w:bookmarkStart w:id="5" w:name="_Toc171952632"/>
      <w:r w:rsidRPr="004845A0">
        <w:t>Purpose of the BCOE Doctor of Education (Ed.D.) Programs</w:t>
      </w:r>
      <w:bookmarkEnd w:id="5"/>
    </w:p>
    <w:p w14:paraId="53BF4FBE" w14:textId="77777777" w:rsidR="00EC4814" w:rsidRPr="004845A0" w:rsidRDefault="00EC4814" w:rsidP="00EC4814">
      <w:pPr>
        <w:pStyle w:val="ListParagraph"/>
        <w:rPr>
          <w:szCs w:val="24"/>
        </w:rPr>
      </w:pPr>
    </w:p>
    <w:p w14:paraId="6D631EF6" w14:textId="0016E6D8" w:rsidR="00EC4814" w:rsidRPr="004845A0" w:rsidRDefault="00EC4814" w:rsidP="0034190B">
      <w:pPr>
        <w:ind w:left="720"/>
      </w:pPr>
      <w:r w:rsidRPr="004845A0">
        <w:t xml:space="preserve">The Doctor of Education (Ed.D.) degree programs offered by the Bagwell College of Education (BCOE) prepare professional educators who are </w:t>
      </w:r>
      <w:r w:rsidR="00DB3F18">
        <w:t>practitioner-scholars</w:t>
      </w:r>
      <w:r w:rsidRPr="004845A0">
        <w:t>, content knowledge specialists, and instructional leaders who innovate, critically reflect, and effectively teach and lead within diverse P-20 educational settings.  These doctoral programs prepare graduates to investigate theoretical constructs related to teaching, leading, and learning through applied research that advances knowledge and informs educational practice and/or policy.</w:t>
      </w:r>
    </w:p>
    <w:p w14:paraId="0EA7B5A3" w14:textId="77777777" w:rsidR="00EC4814" w:rsidRPr="004845A0" w:rsidRDefault="00EC4814" w:rsidP="0034190B">
      <w:pPr>
        <w:ind w:left="720"/>
      </w:pPr>
    </w:p>
    <w:p w14:paraId="52EFE1D7" w14:textId="44CEAE24" w:rsidR="00D73EE1" w:rsidRPr="004845A0" w:rsidRDefault="00EE2795" w:rsidP="0034190B">
      <w:pPr>
        <w:ind w:left="720"/>
      </w:pPr>
      <w:r w:rsidRPr="004845A0">
        <w:t xml:space="preserve">Our doctoral programs are designed for experienced educators and school leaders.  Our students are typically full-time professionals who address real-world problems in P-12 schools.  Some programs are delivered fully online while others </w:t>
      </w:r>
      <w:r w:rsidR="00595492">
        <w:t>are</w:t>
      </w:r>
      <w:r w:rsidR="00595492" w:rsidRPr="004845A0">
        <w:t xml:space="preserve"> </w:t>
      </w:r>
      <w:r w:rsidRPr="004845A0">
        <w:t>face-to-face</w:t>
      </w:r>
      <w:r w:rsidR="00B049BF">
        <w:t xml:space="preserve"> or</w:t>
      </w:r>
      <w:r w:rsidR="00904E9E">
        <w:t xml:space="preserve"> </w:t>
      </w:r>
      <w:r w:rsidRPr="004845A0">
        <w:t>hybrid.  All programs offer learning experiences that maximize collaboration with professional colleagues and peers.</w:t>
      </w:r>
      <w:r w:rsidR="00D73EE1" w:rsidRPr="004845A0">
        <w:t xml:space="preserve">  </w:t>
      </w:r>
      <w:r w:rsidRPr="004845A0">
        <w:t>We currently offer the following Ed.D. degree programs:</w:t>
      </w:r>
    </w:p>
    <w:p w14:paraId="57B7D4B6" w14:textId="77777777" w:rsidR="00D73EE1" w:rsidRPr="004845A0" w:rsidRDefault="00D73EE1" w:rsidP="0034190B">
      <w:pPr>
        <w:ind w:left="720"/>
      </w:pPr>
    </w:p>
    <w:p w14:paraId="34AA8C77" w14:textId="77777777" w:rsidR="0009741F" w:rsidRPr="00DB3F18" w:rsidRDefault="0009741F" w:rsidP="0034190B">
      <w:pPr>
        <w:ind w:left="720"/>
      </w:pPr>
      <w:r w:rsidRPr="00DB3F18">
        <w:t>Ed.D. in Educational Leadership</w:t>
      </w:r>
    </w:p>
    <w:p w14:paraId="0DDB75F1" w14:textId="77777777" w:rsidR="0009741F" w:rsidRPr="00DB3F18" w:rsidRDefault="0009741F" w:rsidP="0034190B">
      <w:pPr>
        <w:ind w:left="720"/>
      </w:pPr>
      <w:r w:rsidRPr="00DB3F18">
        <w:t>Ed.D. in Instructional Technology:  Initial or Advanced Track</w:t>
      </w:r>
    </w:p>
    <w:p w14:paraId="374867AF" w14:textId="71C01C6C" w:rsidR="0009741F" w:rsidRPr="00DB3F18" w:rsidRDefault="0009741F" w:rsidP="0034190B">
      <w:pPr>
        <w:ind w:left="720"/>
      </w:pPr>
      <w:r w:rsidRPr="00DB3F18">
        <w:t xml:space="preserve">Ed.D. in </w:t>
      </w:r>
      <w:r w:rsidR="60E08614" w:rsidRPr="00DB3F18">
        <w:t xml:space="preserve">Secondary and </w:t>
      </w:r>
      <w:r w:rsidRPr="00DB3F18">
        <w:t xml:space="preserve">Middle Grades Education:  </w:t>
      </w:r>
      <w:r w:rsidR="00F87C46" w:rsidRPr="00DB3F18">
        <w:t>English/</w:t>
      </w:r>
      <w:r w:rsidRPr="00DB3F18">
        <w:t>Language Arts</w:t>
      </w:r>
    </w:p>
    <w:p w14:paraId="6FBE62D6" w14:textId="108121EA" w:rsidR="0009741F" w:rsidRPr="00DB3F18" w:rsidRDefault="0009741F" w:rsidP="0034190B">
      <w:pPr>
        <w:ind w:left="720"/>
      </w:pPr>
      <w:r w:rsidRPr="00DB3F18">
        <w:t xml:space="preserve">Ed.D. in </w:t>
      </w:r>
      <w:r w:rsidR="7DF93D1D" w:rsidRPr="00DB3F18">
        <w:t xml:space="preserve">Secondary and </w:t>
      </w:r>
      <w:r w:rsidRPr="00DB3F18">
        <w:t>Middle Grades Education:  Mathematics</w:t>
      </w:r>
    </w:p>
    <w:p w14:paraId="75E2A9C5" w14:textId="5CF91D01" w:rsidR="0009741F" w:rsidRPr="00DB3F18" w:rsidRDefault="0009741F" w:rsidP="0034190B">
      <w:pPr>
        <w:ind w:left="720"/>
      </w:pPr>
      <w:r w:rsidRPr="00DB3F18">
        <w:t xml:space="preserve">Ed.D. in </w:t>
      </w:r>
      <w:r w:rsidR="3326B160" w:rsidRPr="00DB3F18">
        <w:t xml:space="preserve">Secondary and </w:t>
      </w:r>
      <w:r w:rsidRPr="00DB3F18">
        <w:t xml:space="preserve">Middle Grades Education:  </w:t>
      </w:r>
      <w:r w:rsidR="00F87C46" w:rsidRPr="00DB3F18">
        <w:t>History/</w:t>
      </w:r>
      <w:r w:rsidRPr="00DB3F18">
        <w:t>Social Studies</w:t>
      </w:r>
    </w:p>
    <w:p w14:paraId="1397D87D" w14:textId="56E92AAD" w:rsidR="0009741F" w:rsidRPr="00DB3F18" w:rsidRDefault="0009741F" w:rsidP="0034190B">
      <w:pPr>
        <w:ind w:left="720"/>
      </w:pPr>
      <w:r w:rsidRPr="00DB3F18">
        <w:t xml:space="preserve">Ed.D. in Secondary </w:t>
      </w:r>
      <w:r w:rsidR="50F2D309" w:rsidRPr="00DB3F18">
        <w:t>Education</w:t>
      </w:r>
      <w:r w:rsidRPr="00DB3F18">
        <w:t>: Chemistry</w:t>
      </w:r>
    </w:p>
    <w:p w14:paraId="7613A1C9" w14:textId="508F94C8" w:rsidR="403A47B6" w:rsidRPr="00DB3F18" w:rsidRDefault="403A47B6" w:rsidP="0034190B">
      <w:pPr>
        <w:ind w:left="720"/>
      </w:pPr>
      <w:r w:rsidRPr="00DB3F18">
        <w:t>Ed.D. in Secondary Education: Biology</w:t>
      </w:r>
    </w:p>
    <w:p w14:paraId="2D780B95" w14:textId="77777777" w:rsidR="0009741F" w:rsidRPr="00DB3F18" w:rsidRDefault="0009741F" w:rsidP="0034190B">
      <w:pPr>
        <w:ind w:left="720"/>
      </w:pPr>
      <w:r w:rsidRPr="00DB3F18">
        <w:t>Ed.D. in Teacher Leadership</w:t>
      </w:r>
    </w:p>
    <w:p w14:paraId="716122B3" w14:textId="20929F4B" w:rsidR="004728AD" w:rsidRDefault="004728AD" w:rsidP="0034190B">
      <w:pPr>
        <w:ind w:left="720"/>
      </w:pPr>
    </w:p>
    <w:p w14:paraId="33F5BCDD" w14:textId="755B4219" w:rsidR="00B604F3" w:rsidRDefault="00B604F3">
      <w:pPr>
        <w:rPr>
          <w:szCs w:val="24"/>
        </w:rPr>
      </w:pPr>
    </w:p>
    <w:p w14:paraId="26545D45" w14:textId="77777777" w:rsidR="002F6F16" w:rsidRDefault="002F6F16">
      <w:pPr>
        <w:rPr>
          <w:szCs w:val="24"/>
        </w:rPr>
      </w:pPr>
    </w:p>
    <w:p w14:paraId="24942E22" w14:textId="77777777" w:rsidR="002F6F16" w:rsidRDefault="002F6F16">
      <w:pPr>
        <w:rPr>
          <w:szCs w:val="24"/>
        </w:rPr>
      </w:pPr>
    </w:p>
    <w:p w14:paraId="064425FC" w14:textId="77777777" w:rsidR="002F6F16" w:rsidRDefault="002F6F16">
      <w:pPr>
        <w:rPr>
          <w:szCs w:val="24"/>
        </w:rPr>
      </w:pPr>
    </w:p>
    <w:p w14:paraId="7B8CFD31" w14:textId="77777777" w:rsidR="00EC4814" w:rsidRPr="004845A0" w:rsidRDefault="00EC4814" w:rsidP="00DB3F18">
      <w:pPr>
        <w:pStyle w:val="Heading2"/>
      </w:pPr>
      <w:bookmarkStart w:id="6" w:name="_Toc171952633"/>
      <w:r w:rsidRPr="26C70AD2">
        <w:t>Transfer of Credit</w:t>
      </w:r>
      <w:r w:rsidR="00CC3A8B" w:rsidRPr="26C70AD2">
        <w:t xml:space="preserve"> and Time Limits (Age of Credit)</w:t>
      </w:r>
      <w:bookmarkEnd w:id="6"/>
    </w:p>
    <w:p w14:paraId="6ADA2DAB" w14:textId="77777777" w:rsidR="00EC4814" w:rsidRPr="004845A0" w:rsidRDefault="00EC4814">
      <w:pPr>
        <w:rPr>
          <w:szCs w:val="24"/>
        </w:rPr>
      </w:pPr>
    </w:p>
    <w:p w14:paraId="4F16F67A" w14:textId="3654202A" w:rsidR="0017698F" w:rsidRPr="00C8184E" w:rsidRDefault="00B13FE0" w:rsidP="0034190B">
      <w:pPr>
        <w:ind w:left="720"/>
        <w:rPr>
          <w:i/>
          <w:iCs/>
        </w:rPr>
      </w:pPr>
      <w:r>
        <w:t>Graduate work completed</w:t>
      </w:r>
      <w:r w:rsidR="004728AD" w:rsidRPr="004845A0">
        <w:t xml:space="preserve"> at other regionally accredited institutions must be evaluated and approved by the doctoral program coordinator and graduate faculty of the respective program in order to satisfy degree requirements at KSU.  Such transfer credit cannot exceed 25% of the total semester hours required for the degree and cannot reduce residency requirements.  No grade below B may be accepted.  Transfer grades are not used in calculating semester, summer term, or cumulative </w:t>
      </w:r>
      <w:r w:rsidR="00B209D3" w:rsidRPr="004845A0">
        <w:t>grade point</w:t>
      </w:r>
      <w:r w:rsidR="004728AD" w:rsidRPr="004845A0">
        <w:t xml:space="preserve"> averages. Individual degree programs may have additional specific requirements or limitations for transfer credit</w:t>
      </w:r>
      <w:r w:rsidR="004728AD" w:rsidRPr="00B604F3">
        <w:t xml:space="preserve">.  </w:t>
      </w:r>
      <w:r w:rsidR="004728AD" w:rsidRPr="00B604F3">
        <w:rPr>
          <w:i/>
          <w:iCs/>
        </w:rPr>
        <w:t xml:space="preserve">Refer to the program descriptions in the </w:t>
      </w:r>
      <w:hyperlink r:id="rId13" w:history="1">
        <w:r w:rsidR="004728AD" w:rsidRPr="00B604F3">
          <w:rPr>
            <w:rStyle w:val="Hyperlink"/>
            <w:i/>
            <w:iCs/>
          </w:rPr>
          <w:t>Graduate Catalog</w:t>
        </w:r>
      </w:hyperlink>
      <w:r w:rsidR="004728AD" w:rsidRPr="00B604F3">
        <w:rPr>
          <w:i/>
          <w:iCs/>
        </w:rPr>
        <w:t xml:space="preserve"> </w:t>
      </w:r>
      <w:r w:rsidR="006147EF" w:rsidRPr="00B604F3">
        <w:rPr>
          <w:i/>
          <w:iCs/>
        </w:rPr>
        <w:t xml:space="preserve">and </w:t>
      </w:r>
      <w:r w:rsidR="004728AD" w:rsidRPr="00B604F3">
        <w:rPr>
          <w:i/>
          <w:iCs/>
        </w:rPr>
        <w:t>contact the doctoral program coordinator for additional information on transfer credit.</w:t>
      </w:r>
    </w:p>
    <w:p w14:paraId="3EFA7BD0" w14:textId="77777777" w:rsidR="004728AD" w:rsidRPr="004845A0" w:rsidRDefault="004728AD" w:rsidP="0034190B">
      <w:pPr>
        <w:ind w:left="720"/>
      </w:pPr>
    </w:p>
    <w:p w14:paraId="2A6CBE12" w14:textId="5462B463" w:rsidR="004728AD" w:rsidRPr="004845A0" w:rsidRDefault="004728AD" w:rsidP="0034190B">
      <w:pPr>
        <w:ind w:left="720"/>
      </w:pPr>
      <w:r w:rsidRPr="004845A0">
        <w:t>Students who wish to have credits transferred from another university to their doctoral program in the Bagwell College of Education must begin the application for transfer with their program coordinator</w:t>
      </w:r>
      <w:r w:rsidR="00B46E75" w:rsidRPr="004845A0">
        <w:t xml:space="preserve">, submit </w:t>
      </w:r>
      <w:r w:rsidR="00BA1D32">
        <w:t xml:space="preserve">a </w:t>
      </w:r>
      <w:r w:rsidR="00B46E75" w:rsidRPr="004845A0">
        <w:t xml:space="preserve">Request for </w:t>
      </w:r>
      <w:r w:rsidR="00CF073D">
        <w:t xml:space="preserve">Graduate </w:t>
      </w:r>
      <w:r w:rsidR="00B46E75" w:rsidRPr="004845A0">
        <w:t>Transfer Credit form</w:t>
      </w:r>
      <w:r w:rsidR="000E13EC">
        <w:t xml:space="preserve"> via DocuSign</w:t>
      </w:r>
      <w:r w:rsidR="00B46E75" w:rsidRPr="004845A0">
        <w:t xml:space="preserve"> along with an official transcript and catalog description of the course(s), </w:t>
      </w:r>
      <w:r w:rsidRPr="004845A0">
        <w:t xml:space="preserve">and comply with </w:t>
      </w:r>
      <w:r w:rsidR="00B46E75" w:rsidRPr="004845A0">
        <w:t>Graduate Catalog policies.</w:t>
      </w:r>
      <w:r w:rsidR="000E13EC">
        <w:t xml:space="preserve"> </w:t>
      </w:r>
    </w:p>
    <w:p w14:paraId="28C47469" w14:textId="77777777" w:rsidR="004728AD" w:rsidRPr="004845A0" w:rsidRDefault="004728AD" w:rsidP="0034190B">
      <w:pPr>
        <w:ind w:left="720"/>
      </w:pPr>
    </w:p>
    <w:p w14:paraId="13B298A5" w14:textId="69AF1E97" w:rsidR="004728AD" w:rsidRPr="004845A0" w:rsidRDefault="004728AD" w:rsidP="0034190B">
      <w:pPr>
        <w:ind w:left="720"/>
      </w:pPr>
      <w:r w:rsidRPr="26C70AD2">
        <w:t xml:space="preserve">Unless otherwise stated in the specific program description in the Graduate Catalog, all requirements for a doctoral degree must be completed within </w:t>
      </w:r>
      <w:r w:rsidR="11F65F35" w:rsidRPr="26C70AD2">
        <w:t xml:space="preserve">10 </w:t>
      </w:r>
      <w:r w:rsidRPr="26C70AD2">
        <w:t>years, beginning with the first registration in graduate-level classes following admission to the degree program.  The Graduate College may grant an extension of time for conditions beyond the student's control.</w:t>
      </w:r>
    </w:p>
    <w:p w14:paraId="4596A3C5" w14:textId="77777777" w:rsidR="00EC4814" w:rsidRPr="004845A0" w:rsidRDefault="00EC4814">
      <w:pPr>
        <w:rPr>
          <w:szCs w:val="24"/>
        </w:rPr>
      </w:pPr>
    </w:p>
    <w:p w14:paraId="3F158E63" w14:textId="77777777" w:rsidR="00EC4814" w:rsidRPr="004845A0" w:rsidRDefault="00EC4814" w:rsidP="00DB3F18">
      <w:pPr>
        <w:pStyle w:val="Heading2"/>
      </w:pPr>
      <w:bookmarkStart w:id="7" w:name="_Toc171952634"/>
      <w:r w:rsidRPr="007A4A90">
        <w:t>Minimum Completion Requirements</w:t>
      </w:r>
      <w:bookmarkEnd w:id="7"/>
    </w:p>
    <w:p w14:paraId="3904534B" w14:textId="77777777" w:rsidR="00EC4814" w:rsidRPr="004845A0" w:rsidRDefault="00EC4814">
      <w:pPr>
        <w:rPr>
          <w:szCs w:val="24"/>
        </w:rPr>
      </w:pPr>
    </w:p>
    <w:p w14:paraId="75FC2A3A" w14:textId="77777777" w:rsidR="008C67C5" w:rsidRPr="004845A0" w:rsidRDefault="008C67C5" w:rsidP="008C67C5">
      <w:pPr>
        <w:autoSpaceDE w:val="0"/>
        <w:autoSpaceDN w:val="0"/>
        <w:adjustRightInd w:val="0"/>
        <w:ind w:left="720"/>
        <w:rPr>
          <w:rFonts w:cs="ArialNarrow-Italic"/>
          <w:iCs/>
          <w:szCs w:val="24"/>
        </w:rPr>
      </w:pPr>
      <w:r w:rsidRPr="004845A0">
        <w:rPr>
          <w:rFonts w:cs="ArialNarrow-Italic"/>
          <w:iCs/>
          <w:szCs w:val="24"/>
        </w:rPr>
        <w:t>The Doctor of Education degree (Ed.D.) in the Bagwell College of Education is awarded to students who complete the following:</w:t>
      </w:r>
    </w:p>
    <w:p w14:paraId="65ECE5EF" w14:textId="77777777" w:rsidR="008C67C5" w:rsidRPr="004845A0" w:rsidRDefault="008C67C5" w:rsidP="008C67C5">
      <w:pPr>
        <w:autoSpaceDE w:val="0"/>
        <w:autoSpaceDN w:val="0"/>
        <w:adjustRightInd w:val="0"/>
        <w:ind w:left="1080"/>
        <w:rPr>
          <w:rFonts w:cs="ArialNarrow-Italic"/>
          <w:i/>
          <w:iCs/>
          <w:szCs w:val="24"/>
        </w:rPr>
      </w:pPr>
    </w:p>
    <w:p w14:paraId="4C3DED32" w14:textId="2DFCE3A4" w:rsidR="00D611D9" w:rsidRDefault="005A3D46" w:rsidP="00DF5EF7">
      <w:pPr>
        <w:pStyle w:val="ListParagraph"/>
        <w:numPr>
          <w:ilvl w:val="1"/>
          <w:numId w:val="13"/>
        </w:numPr>
        <w:autoSpaceDE w:val="0"/>
        <w:autoSpaceDN w:val="0"/>
        <w:adjustRightInd w:val="0"/>
        <w:rPr>
          <w:rFonts w:cs="ArialNarrow"/>
          <w:szCs w:val="24"/>
        </w:rPr>
      </w:pPr>
      <w:r w:rsidRPr="26C70AD2">
        <w:rPr>
          <w:rFonts w:cs="ArialNarrow"/>
          <w:szCs w:val="24"/>
        </w:rPr>
        <w:t xml:space="preserve">Must have earned an institutional grade point average of 3.0 </w:t>
      </w:r>
      <w:r w:rsidR="60107484" w:rsidRPr="26C70AD2">
        <w:rPr>
          <w:rFonts w:cs="ArialNarrow"/>
          <w:szCs w:val="24"/>
        </w:rPr>
        <w:t>calculated</w:t>
      </w:r>
      <w:r w:rsidRPr="26C70AD2">
        <w:rPr>
          <w:rFonts w:cs="ArialNarrow"/>
          <w:szCs w:val="24"/>
        </w:rPr>
        <w:t xml:space="preserve"> on all graduate courses attempted at KSU and a grade of “C” or better in each course presented to meet degree requirements. </w:t>
      </w:r>
    </w:p>
    <w:p w14:paraId="7EC17C2A" w14:textId="77777777" w:rsidR="008C67C5" w:rsidRPr="00D611D9" w:rsidRDefault="008C67C5" w:rsidP="00DF5EF7">
      <w:pPr>
        <w:pStyle w:val="ListParagraph"/>
        <w:numPr>
          <w:ilvl w:val="1"/>
          <w:numId w:val="13"/>
        </w:numPr>
        <w:autoSpaceDE w:val="0"/>
        <w:autoSpaceDN w:val="0"/>
        <w:adjustRightInd w:val="0"/>
        <w:rPr>
          <w:rFonts w:cs="ArialNarrow"/>
          <w:szCs w:val="24"/>
        </w:rPr>
      </w:pPr>
      <w:r w:rsidRPr="00D611D9">
        <w:rPr>
          <w:rFonts w:cs="ArialNarrow"/>
          <w:szCs w:val="24"/>
        </w:rPr>
        <w:t xml:space="preserve">Successfully complete all credit hours (the amount is program </w:t>
      </w:r>
      <w:r w:rsidR="001D4013">
        <w:rPr>
          <w:rFonts w:cs="ArialNarrow"/>
          <w:szCs w:val="24"/>
        </w:rPr>
        <w:t>s</w:t>
      </w:r>
      <w:r w:rsidR="00BA1D32">
        <w:rPr>
          <w:rFonts w:cs="ArialNarrow"/>
          <w:szCs w:val="24"/>
        </w:rPr>
        <w:t>pecific) as indicated in the</w:t>
      </w:r>
      <w:r w:rsidR="001D4013">
        <w:rPr>
          <w:rFonts w:cs="ArialNarrow"/>
          <w:szCs w:val="24"/>
        </w:rPr>
        <w:t xml:space="preserve"> program of s</w:t>
      </w:r>
      <w:r w:rsidR="0027404F">
        <w:rPr>
          <w:rFonts w:cs="ArialNarrow"/>
          <w:szCs w:val="24"/>
        </w:rPr>
        <w:t>tudy.</w:t>
      </w:r>
    </w:p>
    <w:p w14:paraId="5FC551C4" w14:textId="6E908729" w:rsidR="008C67C5" w:rsidRPr="004845A0" w:rsidRDefault="001D4013" w:rsidP="008C67C5">
      <w:pPr>
        <w:pStyle w:val="ListParagraph"/>
        <w:numPr>
          <w:ilvl w:val="1"/>
          <w:numId w:val="13"/>
        </w:numPr>
        <w:autoSpaceDE w:val="0"/>
        <w:autoSpaceDN w:val="0"/>
        <w:adjustRightInd w:val="0"/>
        <w:rPr>
          <w:rFonts w:cs="ArialNarrow"/>
          <w:szCs w:val="24"/>
        </w:rPr>
      </w:pPr>
      <w:r w:rsidRPr="26C70AD2">
        <w:rPr>
          <w:rFonts w:cs="ArialNarrow"/>
          <w:szCs w:val="24"/>
        </w:rPr>
        <w:t>Near the completion of course work, p</w:t>
      </w:r>
      <w:r w:rsidR="008C67C5" w:rsidRPr="26C70AD2">
        <w:rPr>
          <w:rFonts w:cs="ArialNarrow"/>
          <w:szCs w:val="24"/>
        </w:rPr>
        <w:t xml:space="preserve">ass a </w:t>
      </w:r>
      <w:r w:rsidR="70D2D8C5" w:rsidRPr="26C70AD2">
        <w:rPr>
          <w:rFonts w:cs="ArialNarrow"/>
          <w:szCs w:val="24"/>
        </w:rPr>
        <w:t>qualifying</w:t>
      </w:r>
      <w:r w:rsidR="00B604F3">
        <w:rPr>
          <w:rFonts w:cs="ArialNarrow"/>
          <w:szCs w:val="24"/>
        </w:rPr>
        <w:t xml:space="preserve"> </w:t>
      </w:r>
      <w:r w:rsidR="00B604F3" w:rsidRPr="26C70AD2">
        <w:rPr>
          <w:rFonts w:cs="ArialNarrow-Bold"/>
          <w:szCs w:val="24"/>
        </w:rPr>
        <w:t>examination</w:t>
      </w:r>
      <w:r w:rsidR="00B604F3" w:rsidRPr="26C70AD2">
        <w:rPr>
          <w:rFonts w:cs="ArialNarrow"/>
          <w:szCs w:val="24"/>
        </w:rPr>
        <w:t>.</w:t>
      </w:r>
    </w:p>
    <w:p w14:paraId="2FDEA572" w14:textId="77777777" w:rsidR="008C67C5" w:rsidRPr="004845A0" w:rsidRDefault="001D4013" w:rsidP="008C67C5">
      <w:pPr>
        <w:pStyle w:val="ListParagraph"/>
        <w:numPr>
          <w:ilvl w:val="1"/>
          <w:numId w:val="13"/>
        </w:numPr>
        <w:autoSpaceDE w:val="0"/>
        <w:autoSpaceDN w:val="0"/>
        <w:adjustRightInd w:val="0"/>
        <w:rPr>
          <w:rFonts w:cs="ArialNarrow"/>
          <w:szCs w:val="24"/>
        </w:rPr>
      </w:pPr>
      <w:r>
        <w:rPr>
          <w:rFonts w:cs="ArialNarrow"/>
          <w:szCs w:val="24"/>
        </w:rPr>
        <w:t>Successfully defend the</w:t>
      </w:r>
      <w:r w:rsidR="0027404F">
        <w:rPr>
          <w:rFonts w:cs="ArialNarrow"/>
          <w:szCs w:val="24"/>
        </w:rPr>
        <w:t xml:space="preserve"> dissertation proposal.</w:t>
      </w:r>
    </w:p>
    <w:p w14:paraId="0B7DC6B5" w14:textId="77777777" w:rsidR="00E90B15" w:rsidRPr="004845A0" w:rsidRDefault="008C67C5" w:rsidP="00D83D80">
      <w:pPr>
        <w:pStyle w:val="ListParagraph"/>
        <w:numPr>
          <w:ilvl w:val="1"/>
          <w:numId w:val="13"/>
        </w:numPr>
        <w:autoSpaceDE w:val="0"/>
        <w:autoSpaceDN w:val="0"/>
        <w:adjustRightInd w:val="0"/>
        <w:rPr>
          <w:rFonts w:cs="ArialNarrow"/>
          <w:szCs w:val="24"/>
        </w:rPr>
      </w:pPr>
      <w:r w:rsidRPr="004845A0">
        <w:rPr>
          <w:rFonts w:cs="ArialNarrow"/>
          <w:szCs w:val="24"/>
        </w:rPr>
        <w:t xml:space="preserve">Complete and successfully defend the </w:t>
      </w:r>
      <w:r w:rsidRPr="004845A0">
        <w:rPr>
          <w:rFonts w:cs="ArialNarrow-Bold"/>
          <w:bCs/>
          <w:szCs w:val="24"/>
        </w:rPr>
        <w:t>dissertation</w:t>
      </w:r>
      <w:r w:rsidR="0027404F">
        <w:rPr>
          <w:rFonts w:cs="ArialNarrow"/>
          <w:szCs w:val="24"/>
        </w:rPr>
        <w:t>.</w:t>
      </w:r>
      <w:r w:rsidRPr="004845A0">
        <w:rPr>
          <w:rFonts w:cs="ArialNarrow"/>
          <w:szCs w:val="24"/>
        </w:rPr>
        <w:t xml:space="preserve"> </w:t>
      </w:r>
    </w:p>
    <w:p w14:paraId="733CBB62" w14:textId="77777777" w:rsidR="008C67C5" w:rsidRPr="004845A0" w:rsidRDefault="008C67C5" w:rsidP="00D83D80">
      <w:pPr>
        <w:pStyle w:val="ListParagraph"/>
        <w:numPr>
          <w:ilvl w:val="1"/>
          <w:numId w:val="13"/>
        </w:numPr>
        <w:autoSpaceDE w:val="0"/>
        <w:autoSpaceDN w:val="0"/>
        <w:adjustRightInd w:val="0"/>
        <w:rPr>
          <w:rFonts w:cs="ArialNarrow"/>
          <w:szCs w:val="24"/>
        </w:rPr>
      </w:pPr>
      <w:r w:rsidRPr="004845A0">
        <w:rPr>
          <w:rFonts w:cs="ArialNarrow"/>
          <w:szCs w:val="24"/>
        </w:rPr>
        <w:t>Using Owl Express, file the Petition to Grad</w:t>
      </w:r>
      <w:r w:rsidR="00BA1D32">
        <w:rPr>
          <w:rFonts w:cs="ArialNarrow"/>
          <w:szCs w:val="24"/>
        </w:rPr>
        <w:t>uate form (following deadlines published by the Registrar</w:t>
      </w:r>
      <w:r w:rsidRPr="004845A0">
        <w:rPr>
          <w:rFonts w:cs="ArialNarrow"/>
          <w:szCs w:val="24"/>
        </w:rPr>
        <w:t xml:space="preserve">) and pay the </w:t>
      </w:r>
      <w:r w:rsidRPr="004845A0">
        <w:rPr>
          <w:rFonts w:cs="ArialNarrow-Bold"/>
          <w:bCs/>
          <w:szCs w:val="24"/>
        </w:rPr>
        <w:t>graduation</w:t>
      </w:r>
      <w:r w:rsidR="0027404F">
        <w:rPr>
          <w:rFonts w:cs="ArialNarrow"/>
          <w:szCs w:val="24"/>
        </w:rPr>
        <w:t xml:space="preserve"> fee.</w:t>
      </w:r>
    </w:p>
    <w:p w14:paraId="7BED9031" w14:textId="77777777" w:rsidR="008C67C5" w:rsidRPr="004845A0" w:rsidRDefault="008C67C5" w:rsidP="008C67C5">
      <w:pPr>
        <w:pStyle w:val="ListParagraph"/>
        <w:numPr>
          <w:ilvl w:val="1"/>
          <w:numId w:val="13"/>
        </w:numPr>
        <w:autoSpaceDE w:val="0"/>
        <w:autoSpaceDN w:val="0"/>
        <w:adjustRightInd w:val="0"/>
        <w:rPr>
          <w:rFonts w:cs="ArialNarrow"/>
          <w:szCs w:val="24"/>
        </w:rPr>
      </w:pPr>
      <w:r w:rsidRPr="004845A0">
        <w:rPr>
          <w:rFonts w:cs="ArialNarrow"/>
          <w:szCs w:val="24"/>
        </w:rPr>
        <w:t>Submit</w:t>
      </w:r>
      <w:r w:rsidR="00E90B15" w:rsidRPr="004845A0">
        <w:rPr>
          <w:rFonts w:cs="ArialNarrow"/>
          <w:szCs w:val="24"/>
        </w:rPr>
        <w:t xml:space="preserve"> all required doctoral </w:t>
      </w:r>
      <w:r w:rsidRPr="004845A0">
        <w:rPr>
          <w:rFonts w:cs="ArialNarrow"/>
          <w:szCs w:val="24"/>
        </w:rPr>
        <w:t>forms and signature pages as directed by your program coordinator</w:t>
      </w:r>
      <w:r w:rsidR="0027404F">
        <w:rPr>
          <w:rFonts w:cs="ArialNarrow"/>
          <w:szCs w:val="24"/>
        </w:rPr>
        <w:t xml:space="preserve"> and dissertation chair.</w:t>
      </w:r>
    </w:p>
    <w:p w14:paraId="63C18FB9" w14:textId="77777777" w:rsidR="008C67C5" w:rsidRPr="004845A0" w:rsidRDefault="008C67C5" w:rsidP="008C67C5">
      <w:pPr>
        <w:pStyle w:val="ListParagraph"/>
        <w:numPr>
          <w:ilvl w:val="1"/>
          <w:numId w:val="13"/>
        </w:numPr>
        <w:autoSpaceDE w:val="0"/>
        <w:autoSpaceDN w:val="0"/>
        <w:adjustRightInd w:val="0"/>
        <w:rPr>
          <w:rFonts w:cs="ArialNarrow"/>
          <w:szCs w:val="24"/>
        </w:rPr>
      </w:pPr>
      <w:r w:rsidRPr="004845A0">
        <w:rPr>
          <w:rFonts w:cs="ArialNarrow"/>
          <w:szCs w:val="24"/>
        </w:rPr>
        <w:t xml:space="preserve">Electronically submit the final copy of the approved dissertation to Digital Commons. </w:t>
      </w:r>
    </w:p>
    <w:p w14:paraId="13B3AA04" w14:textId="77777777" w:rsidR="008C67C5" w:rsidRPr="004845A0" w:rsidRDefault="008C67C5" w:rsidP="008C67C5">
      <w:pPr>
        <w:autoSpaceDE w:val="0"/>
        <w:autoSpaceDN w:val="0"/>
        <w:adjustRightInd w:val="0"/>
        <w:rPr>
          <w:rFonts w:cs="ArialNarrow"/>
          <w:szCs w:val="24"/>
        </w:rPr>
      </w:pPr>
    </w:p>
    <w:p w14:paraId="6E8E0DF4" w14:textId="77777777" w:rsidR="008C67C5" w:rsidRPr="004845A0" w:rsidRDefault="008C67C5" w:rsidP="008C67C5">
      <w:pPr>
        <w:autoSpaceDE w:val="0"/>
        <w:autoSpaceDN w:val="0"/>
        <w:adjustRightInd w:val="0"/>
        <w:ind w:left="720"/>
        <w:rPr>
          <w:rFonts w:cs="ArialNarrow"/>
          <w:szCs w:val="24"/>
        </w:rPr>
      </w:pPr>
      <w:r w:rsidRPr="004845A0">
        <w:rPr>
          <w:rFonts w:cs="ArialNarrow"/>
          <w:szCs w:val="24"/>
        </w:rPr>
        <w:t>In addition, the responsibilities of the doctoral student include the following:</w:t>
      </w:r>
    </w:p>
    <w:p w14:paraId="5ABA33D0" w14:textId="77777777" w:rsidR="008C67C5" w:rsidRPr="004845A0" w:rsidRDefault="008C67C5" w:rsidP="008C67C5">
      <w:pPr>
        <w:autoSpaceDE w:val="0"/>
        <w:autoSpaceDN w:val="0"/>
        <w:adjustRightInd w:val="0"/>
        <w:ind w:left="720"/>
        <w:rPr>
          <w:rFonts w:cs="ArialNarrow"/>
          <w:szCs w:val="24"/>
        </w:rPr>
      </w:pPr>
    </w:p>
    <w:p w14:paraId="34629B3D" w14:textId="12DE08CC" w:rsidR="008C67C5" w:rsidRPr="004845A0" w:rsidRDefault="008C67C5" w:rsidP="008C67C5">
      <w:pPr>
        <w:pStyle w:val="ListParagraph"/>
        <w:numPr>
          <w:ilvl w:val="1"/>
          <w:numId w:val="14"/>
        </w:numPr>
        <w:autoSpaceDE w:val="0"/>
        <w:autoSpaceDN w:val="0"/>
        <w:adjustRightInd w:val="0"/>
        <w:rPr>
          <w:rFonts w:cs="ArialNarrow"/>
          <w:szCs w:val="24"/>
        </w:rPr>
      </w:pPr>
      <w:r w:rsidRPr="004845A0">
        <w:rPr>
          <w:rFonts w:cs="ArialNarrow"/>
          <w:szCs w:val="24"/>
        </w:rPr>
        <w:t>Follow th</w:t>
      </w:r>
      <w:r w:rsidR="00E90B15" w:rsidRPr="004845A0">
        <w:rPr>
          <w:rFonts w:cs="ArialNarrow"/>
          <w:szCs w:val="24"/>
        </w:rPr>
        <w:t>e guidelines for doctoral</w:t>
      </w:r>
      <w:r w:rsidRPr="004845A0">
        <w:rPr>
          <w:rFonts w:cs="ArialNarrow"/>
          <w:szCs w:val="24"/>
        </w:rPr>
        <w:t xml:space="preserve"> students and dissertations in this handbook</w:t>
      </w:r>
      <w:r w:rsidR="000F394E">
        <w:rPr>
          <w:rFonts w:cs="ArialNarrow"/>
          <w:szCs w:val="24"/>
        </w:rPr>
        <w:t>, the doctoral program addendum</w:t>
      </w:r>
      <w:r w:rsidRPr="004845A0">
        <w:rPr>
          <w:rFonts w:cs="ArialNarrow"/>
          <w:szCs w:val="24"/>
        </w:rPr>
        <w:t xml:space="preserve"> and as directed by p</w:t>
      </w:r>
      <w:r w:rsidR="00E90B15" w:rsidRPr="004845A0">
        <w:rPr>
          <w:rFonts w:cs="ArialNarrow"/>
          <w:szCs w:val="24"/>
        </w:rPr>
        <w:t>rogram coordinators and dissertation chairs</w:t>
      </w:r>
      <w:r w:rsidR="00BA1D32">
        <w:rPr>
          <w:rFonts w:cs="ArialNarrow"/>
          <w:szCs w:val="24"/>
        </w:rPr>
        <w:t>.</w:t>
      </w:r>
    </w:p>
    <w:p w14:paraId="45EA437C" w14:textId="77777777" w:rsidR="008C67C5" w:rsidRPr="004845A0" w:rsidRDefault="008C67C5" w:rsidP="008C67C5">
      <w:pPr>
        <w:pStyle w:val="ListParagraph"/>
        <w:numPr>
          <w:ilvl w:val="1"/>
          <w:numId w:val="14"/>
        </w:numPr>
        <w:autoSpaceDE w:val="0"/>
        <w:autoSpaceDN w:val="0"/>
        <w:adjustRightInd w:val="0"/>
        <w:rPr>
          <w:rFonts w:cs="ArialNarrow"/>
          <w:szCs w:val="24"/>
        </w:rPr>
      </w:pPr>
      <w:r w:rsidRPr="004845A0">
        <w:rPr>
          <w:rFonts w:cs="ArialNarrow"/>
          <w:szCs w:val="24"/>
        </w:rPr>
        <w:t>Establish a reasonable timeline for completion of all degree requirements</w:t>
      </w:r>
      <w:r w:rsidR="00E90B15" w:rsidRPr="004845A0">
        <w:rPr>
          <w:rFonts w:cs="ArialNarrow"/>
          <w:szCs w:val="24"/>
        </w:rPr>
        <w:t xml:space="preserve"> (see dissertation timeline in this handbook and determine dates as appropriate</w:t>
      </w:r>
      <w:r w:rsidR="00BA1D32">
        <w:rPr>
          <w:rFonts w:cs="ArialNarrow"/>
          <w:szCs w:val="24"/>
        </w:rPr>
        <w:t>).</w:t>
      </w:r>
    </w:p>
    <w:p w14:paraId="472BBB19" w14:textId="177BA38D" w:rsidR="00D611D9" w:rsidRDefault="00D611D9" w:rsidP="00D611D9">
      <w:pPr>
        <w:pStyle w:val="ListParagraph"/>
        <w:numPr>
          <w:ilvl w:val="1"/>
          <w:numId w:val="14"/>
        </w:numPr>
        <w:autoSpaceDE w:val="0"/>
        <w:autoSpaceDN w:val="0"/>
        <w:adjustRightInd w:val="0"/>
        <w:rPr>
          <w:rFonts w:cs="ArialNarrow"/>
          <w:szCs w:val="24"/>
        </w:rPr>
      </w:pPr>
      <w:r w:rsidRPr="26C70AD2">
        <w:rPr>
          <w:rFonts w:cs="ArialNarrow"/>
          <w:szCs w:val="24"/>
        </w:rPr>
        <w:t>Work closely with the program coordinator, advisor</w:t>
      </w:r>
      <w:r w:rsidR="001D4013" w:rsidRPr="26C70AD2">
        <w:rPr>
          <w:rFonts w:cs="ArialNarrow"/>
          <w:szCs w:val="24"/>
        </w:rPr>
        <w:t xml:space="preserve"> (if one is assigned)</w:t>
      </w:r>
      <w:r w:rsidRPr="26C70AD2">
        <w:rPr>
          <w:rFonts w:cs="ArialNarrow"/>
          <w:szCs w:val="24"/>
        </w:rPr>
        <w:t xml:space="preserve">, dissertation chair and committee.  In some programs, students will be assigned a faculty advisor upon admission.  At some point in all programs, students will invite a graduate faculty member in the Bagwell College of Education or in his/her content discipline to serve as dissertation chair.  </w:t>
      </w:r>
      <w:r w:rsidR="001D4013" w:rsidRPr="26C70AD2">
        <w:rPr>
          <w:rFonts w:cs="ArialNarrow"/>
          <w:szCs w:val="24"/>
        </w:rPr>
        <w:t xml:space="preserve">The committee members are </w:t>
      </w:r>
      <w:r w:rsidR="00BA1D32" w:rsidRPr="26C70AD2">
        <w:rPr>
          <w:rFonts w:cs="ArialNarrow"/>
          <w:szCs w:val="24"/>
        </w:rPr>
        <w:t>selected</w:t>
      </w:r>
      <w:r w:rsidR="001D4013" w:rsidRPr="26C70AD2">
        <w:rPr>
          <w:rFonts w:cs="ArialNarrow"/>
          <w:szCs w:val="24"/>
        </w:rPr>
        <w:t xml:space="preserve"> </w:t>
      </w:r>
      <w:r w:rsidR="00BA1D32" w:rsidRPr="26C70AD2">
        <w:rPr>
          <w:rFonts w:cs="ArialNarrow"/>
          <w:szCs w:val="24"/>
        </w:rPr>
        <w:t xml:space="preserve">collaboratively </w:t>
      </w:r>
      <w:r w:rsidR="001D4013" w:rsidRPr="26C70AD2">
        <w:rPr>
          <w:rFonts w:cs="ArialNarrow"/>
          <w:szCs w:val="24"/>
        </w:rPr>
        <w:t xml:space="preserve">and agreed upon with input from the chair.  </w:t>
      </w:r>
      <w:r w:rsidRPr="26C70AD2">
        <w:rPr>
          <w:rFonts w:cs="ArialNarrow"/>
          <w:szCs w:val="24"/>
        </w:rPr>
        <w:t xml:space="preserve">The dissertation chair </w:t>
      </w:r>
      <w:r w:rsidR="008C67C5" w:rsidRPr="26C70AD2">
        <w:rPr>
          <w:rFonts w:cs="ArialNarrow"/>
          <w:szCs w:val="24"/>
        </w:rPr>
        <w:t xml:space="preserve">will work together </w:t>
      </w:r>
      <w:r w:rsidR="001D4013" w:rsidRPr="26C70AD2">
        <w:rPr>
          <w:rFonts w:cs="ArialNarrow"/>
          <w:szCs w:val="24"/>
        </w:rPr>
        <w:t>with the</w:t>
      </w:r>
      <w:r w:rsidRPr="26C70AD2">
        <w:rPr>
          <w:rFonts w:cs="ArialNarrow"/>
          <w:szCs w:val="24"/>
        </w:rPr>
        <w:t xml:space="preserve"> committee </w:t>
      </w:r>
      <w:r w:rsidR="008C67C5" w:rsidRPr="26C70AD2">
        <w:rPr>
          <w:rFonts w:cs="ArialNarrow"/>
          <w:szCs w:val="24"/>
        </w:rPr>
        <w:t>t</w:t>
      </w:r>
      <w:r w:rsidRPr="26C70AD2">
        <w:rPr>
          <w:rFonts w:cs="ArialNarrow"/>
          <w:szCs w:val="24"/>
        </w:rPr>
        <w:t xml:space="preserve">o </w:t>
      </w:r>
      <w:r w:rsidR="008C67C5" w:rsidRPr="26C70AD2">
        <w:rPr>
          <w:rFonts w:cs="ArialNarrow"/>
          <w:szCs w:val="24"/>
        </w:rPr>
        <w:t>provide advice on matters related t</w:t>
      </w:r>
      <w:r w:rsidRPr="26C70AD2">
        <w:rPr>
          <w:rFonts w:cs="ArialNarrow"/>
          <w:szCs w:val="24"/>
        </w:rPr>
        <w:t xml:space="preserve">o </w:t>
      </w:r>
      <w:r w:rsidR="009D6835" w:rsidRPr="26C70AD2">
        <w:rPr>
          <w:rFonts w:cs="ArialNarrow"/>
          <w:szCs w:val="24"/>
        </w:rPr>
        <w:t>the qualifying</w:t>
      </w:r>
      <w:r w:rsidR="0097011C">
        <w:rPr>
          <w:rStyle w:val="CommentReference"/>
        </w:rPr>
        <w:t xml:space="preserve"> </w:t>
      </w:r>
      <w:r w:rsidR="0097011C" w:rsidRPr="26C70AD2">
        <w:rPr>
          <w:rFonts w:cs="ArialNarrow"/>
          <w:szCs w:val="24"/>
        </w:rPr>
        <w:t>examination</w:t>
      </w:r>
      <w:r w:rsidRPr="26C70AD2">
        <w:rPr>
          <w:rFonts w:cs="ArialNarrow"/>
          <w:szCs w:val="24"/>
        </w:rPr>
        <w:t>, proposal, and dissertation.</w:t>
      </w:r>
    </w:p>
    <w:p w14:paraId="4CFC8544" w14:textId="77777777" w:rsidR="00A50481" w:rsidRPr="004845A0" w:rsidRDefault="00A50481" w:rsidP="00A50481">
      <w:pPr>
        <w:pStyle w:val="ListParagraph"/>
        <w:numPr>
          <w:ilvl w:val="1"/>
          <w:numId w:val="14"/>
        </w:numPr>
        <w:autoSpaceDE w:val="0"/>
        <w:autoSpaceDN w:val="0"/>
        <w:adjustRightInd w:val="0"/>
        <w:rPr>
          <w:rFonts w:cs="ArialNarrow"/>
          <w:szCs w:val="24"/>
        </w:rPr>
      </w:pPr>
      <w:r w:rsidRPr="26C70AD2">
        <w:rPr>
          <w:rFonts w:cs="ArialNarrow"/>
          <w:szCs w:val="24"/>
        </w:rPr>
        <w:t>Monitor progress closely</w:t>
      </w:r>
      <w:r>
        <w:rPr>
          <w:rFonts w:cs="ArialNarrow"/>
          <w:szCs w:val="24"/>
        </w:rPr>
        <w:t xml:space="preserve"> using Degree Works</w:t>
      </w:r>
      <w:r w:rsidRPr="26C70AD2">
        <w:rPr>
          <w:rFonts w:cs="ArialNarrow"/>
          <w:szCs w:val="24"/>
        </w:rPr>
        <w:t xml:space="preserve">. Program coordinators and dissertation chairs assist in this, but ultimately it is the student's responsibility to make sure </w:t>
      </w:r>
      <w:r>
        <w:rPr>
          <w:rFonts w:cs="ArialNarrow"/>
          <w:szCs w:val="24"/>
        </w:rPr>
        <w:t xml:space="preserve">courses are completed, </w:t>
      </w:r>
      <w:r w:rsidRPr="26C70AD2">
        <w:rPr>
          <w:rFonts w:cs="ArialNarrow"/>
          <w:szCs w:val="24"/>
        </w:rPr>
        <w:t xml:space="preserve">forms are </w:t>
      </w:r>
      <w:proofErr w:type="gramStart"/>
      <w:r w:rsidRPr="26C70AD2">
        <w:rPr>
          <w:rFonts w:cs="ArialNarrow"/>
          <w:szCs w:val="24"/>
        </w:rPr>
        <w:t>filed</w:t>
      </w:r>
      <w:proofErr w:type="gramEnd"/>
      <w:r w:rsidRPr="26C70AD2">
        <w:rPr>
          <w:rFonts w:cs="ArialNarrow"/>
          <w:szCs w:val="24"/>
        </w:rPr>
        <w:t xml:space="preserve"> when necessary and examinations are appropriately scheduled.</w:t>
      </w:r>
    </w:p>
    <w:p w14:paraId="16FE2422" w14:textId="38F7AD5E" w:rsidR="004A04F8" w:rsidRDefault="005C5342" w:rsidP="00DF5EF7">
      <w:pPr>
        <w:pStyle w:val="ListParagraph"/>
        <w:numPr>
          <w:ilvl w:val="1"/>
          <w:numId w:val="14"/>
        </w:numPr>
        <w:autoSpaceDE w:val="0"/>
        <w:autoSpaceDN w:val="0"/>
        <w:adjustRightInd w:val="0"/>
        <w:rPr>
          <w:rFonts w:cs="ArialNarrow"/>
          <w:szCs w:val="24"/>
        </w:rPr>
      </w:pPr>
      <w:r>
        <w:rPr>
          <w:rFonts w:cs="ArialNarrow"/>
          <w:szCs w:val="24"/>
        </w:rPr>
        <w:t>Schedule qualifying exams</w:t>
      </w:r>
      <w:r w:rsidR="00FE5882">
        <w:rPr>
          <w:rFonts w:cs="ArialNarrow"/>
          <w:szCs w:val="24"/>
        </w:rPr>
        <w:t xml:space="preserve"> by meeting with your advisor/dissertation chair and completing the </w:t>
      </w:r>
      <w:r w:rsidR="00172C39">
        <w:rPr>
          <w:rFonts w:cs="ArialNarrow"/>
          <w:szCs w:val="24"/>
        </w:rPr>
        <w:t xml:space="preserve">Doctoral Comprehensive Exam Request form. </w:t>
      </w:r>
    </w:p>
    <w:p w14:paraId="73B579C2" w14:textId="432FAC9F" w:rsidR="008C67C5" w:rsidRPr="00D611D9" w:rsidRDefault="008C67C5" w:rsidP="00DF5EF7">
      <w:pPr>
        <w:pStyle w:val="ListParagraph"/>
        <w:numPr>
          <w:ilvl w:val="1"/>
          <w:numId w:val="14"/>
        </w:numPr>
        <w:autoSpaceDE w:val="0"/>
        <w:autoSpaceDN w:val="0"/>
        <w:adjustRightInd w:val="0"/>
        <w:rPr>
          <w:rFonts w:cs="ArialNarrow"/>
          <w:szCs w:val="24"/>
        </w:rPr>
      </w:pPr>
      <w:r w:rsidRPr="26C70AD2">
        <w:rPr>
          <w:rFonts w:cs="ArialNarrow"/>
          <w:szCs w:val="24"/>
        </w:rPr>
        <w:t>Prepare for any written or oral</w:t>
      </w:r>
      <w:r w:rsidR="20E7565E" w:rsidRPr="26C70AD2">
        <w:rPr>
          <w:rFonts w:cs="ArialNarrow"/>
          <w:szCs w:val="24"/>
        </w:rPr>
        <w:t xml:space="preserve"> qualifying</w:t>
      </w:r>
      <w:r w:rsidRPr="26C70AD2">
        <w:rPr>
          <w:rFonts w:cs="ArialNarrow"/>
          <w:szCs w:val="24"/>
        </w:rPr>
        <w:t xml:space="preserve"> examinations by being thoroughly familiar with the material that is central to the topics being discussed.  This preparation will greatly increase the chances of successfully passing these examinations.</w:t>
      </w:r>
    </w:p>
    <w:p w14:paraId="4FCD53E9" w14:textId="3474F74F" w:rsidR="008C67C5" w:rsidRPr="004845A0" w:rsidRDefault="008C67C5" w:rsidP="008C67C5">
      <w:pPr>
        <w:pStyle w:val="ListParagraph"/>
        <w:numPr>
          <w:ilvl w:val="1"/>
          <w:numId w:val="14"/>
        </w:numPr>
        <w:autoSpaceDE w:val="0"/>
        <w:autoSpaceDN w:val="0"/>
        <w:adjustRightInd w:val="0"/>
        <w:rPr>
          <w:rFonts w:cs="ArialNarrow"/>
          <w:szCs w:val="24"/>
        </w:rPr>
      </w:pPr>
      <w:r w:rsidRPr="004845A0">
        <w:rPr>
          <w:rFonts w:cs="ArialNarrow"/>
          <w:szCs w:val="24"/>
        </w:rPr>
        <w:t xml:space="preserve">Attend </w:t>
      </w:r>
      <w:r w:rsidR="00BF3A63">
        <w:rPr>
          <w:rFonts w:cs="ArialNarrow"/>
          <w:szCs w:val="24"/>
        </w:rPr>
        <w:t>relevant</w:t>
      </w:r>
      <w:r w:rsidR="00BF3A63" w:rsidRPr="004845A0">
        <w:rPr>
          <w:rFonts w:cs="ArialNarrow"/>
          <w:szCs w:val="24"/>
        </w:rPr>
        <w:t xml:space="preserve"> </w:t>
      </w:r>
      <w:r w:rsidRPr="004845A0">
        <w:rPr>
          <w:rFonts w:cs="ArialNarrow"/>
          <w:szCs w:val="24"/>
        </w:rPr>
        <w:t xml:space="preserve">programs and/or Bagwell College of Education </w:t>
      </w:r>
      <w:r w:rsidR="00BF3A63">
        <w:rPr>
          <w:rFonts w:cs="ArialNarrow"/>
          <w:szCs w:val="24"/>
        </w:rPr>
        <w:t xml:space="preserve">or Library </w:t>
      </w:r>
      <w:r w:rsidRPr="004845A0">
        <w:rPr>
          <w:rFonts w:cs="ArialNarrow"/>
          <w:szCs w:val="24"/>
        </w:rPr>
        <w:t>workshops and seminars for the duration of the time you are enrolled in the program.</w:t>
      </w:r>
    </w:p>
    <w:p w14:paraId="1318ECC3" w14:textId="77777777" w:rsidR="008C67C5" w:rsidRPr="004845A0" w:rsidRDefault="008C67C5" w:rsidP="008C67C5">
      <w:pPr>
        <w:pStyle w:val="ListParagraph"/>
        <w:numPr>
          <w:ilvl w:val="1"/>
          <w:numId w:val="14"/>
        </w:numPr>
        <w:autoSpaceDE w:val="0"/>
        <w:autoSpaceDN w:val="0"/>
        <w:adjustRightInd w:val="0"/>
        <w:rPr>
          <w:rFonts w:cs="ArialNarrow"/>
          <w:szCs w:val="24"/>
        </w:rPr>
      </w:pPr>
      <w:r w:rsidRPr="004845A0">
        <w:rPr>
          <w:rFonts w:cs="ArialNarrow"/>
          <w:szCs w:val="24"/>
        </w:rPr>
        <w:t xml:space="preserve">If possible, attend and/or present with faculty at local, regional, national, or international conferences. </w:t>
      </w:r>
    </w:p>
    <w:p w14:paraId="3E3FA385" w14:textId="480E7AE3" w:rsidR="008C67C5" w:rsidRPr="004845A0" w:rsidRDefault="008C67C5" w:rsidP="006E6C97">
      <w:pPr>
        <w:pStyle w:val="ListParagraph"/>
        <w:numPr>
          <w:ilvl w:val="1"/>
          <w:numId w:val="14"/>
        </w:numPr>
        <w:autoSpaceDE w:val="0"/>
        <w:autoSpaceDN w:val="0"/>
        <w:adjustRightInd w:val="0"/>
        <w:rPr>
          <w:rFonts w:cs="ArialNarrow"/>
          <w:szCs w:val="24"/>
        </w:rPr>
      </w:pPr>
      <w:r w:rsidRPr="004845A0">
        <w:rPr>
          <w:rFonts w:cs="ArialNarrow"/>
          <w:szCs w:val="24"/>
        </w:rPr>
        <w:t>Adhere to KSU’s standards of academic hone</w:t>
      </w:r>
      <w:r w:rsidR="006E6C97">
        <w:rPr>
          <w:rFonts w:cs="ArialNarrow"/>
          <w:szCs w:val="24"/>
        </w:rPr>
        <w:t>sty</w:t>
      </w:r>
      <w:r w:rsidRPr="004845A0">
        <w:rPr>
          <w:rFonts w:cs="ArialNarrow"/>
          <w:szCs w:val="24"/>
        </w:rPr>
        <w:t xml:space="preserve"> and exh</w:t>
      </w:r>
      <w:r w:rsidR="006E6C97">
        <w:rPr>
          <w:rFonts w:cs="ArialNarrow"/>
          <w:szCs w:val="24"/>
        </w:rPr>
        <w:t xml:space="preserve">ibit professional </w:t>
      </w:r>
      <w:r w:rsidRPr="004845A0">
        <w:rPr>
          <w:rFonts w:cs="ArialNarrow"/>
          <w:szCs w:val="24"/>
        </w:rPr>
        <w:t>dispositions at all times.</w:t>
      </w:r>
      <w:r w:rsidR="006E6C97">
        <w:rPr>
          <w:rFonts w:cs="ArialNarrow"/>
          <w:szCs w:val="24"/>
        </w:rPr>
        <w:t xml:space="preserve">  </w:t>
      </w:r>
      <w:r w:rsidR="00CC0461">
        <w:rPr>
          <w:rFonts w:cs="ArialNarrow"/>
          <w:szCs w:val="24"/>
        </w:rPr>
        <w:t>Students</w:t>
      </w:r>
      <w:r w:rsidR="006E6C97">
        <w:rPr>
          <w:rFonts w:cs="ArialNarrow"/>
          <w:szCs w:val="24"/>
        </w:rPr>
        <w:t xml:space="preserve"> should understand KSU’s process for addressing academic misconduct</w:t>
      </w:r>
      <w:r w:rsidR="009A6D6D">
        <w:rPr>
          <w:rFonts w:cs="ArialNarrow"/>
          <w:szCs w:val="24"/>
        </w:rPr>
        <w:t xml:space="preserve"> and plagiarism.  For more information, see</w:t>
      </w:r>
      <w:r w:rsidR="006E6C97">
        <w:rPr>
          <w:rFonts w:cs="ArialNarrow"/>
          <w:szCs w:val="24"/>
        </w:rPr>
        <w:t xml:space="preserve">  </w:t>
      </w:r>
      <w:hyperlink r:id="rId14" w:history="1">
        <w:r w:rsidR="006E6C97" w:rsidRPr="00660746">
          <w:rPr>
            <w:rStyle w:val="Hyperlink"/>
            <w:rFonts w:cs="ArialNarrow"/>
            <w:szCs w:val="24"/>
          </w:rPr>
          <w:t>http://scai.kennesaw.edu/faculty/academic-misconduct.php</w:t>
        </w:r>
      </w:hyperlink>
      <w:r w:rsidR="006E6C97">
        <w:rPr>
          <w:rFonts w:cs="ArialNarrow"/>
          <w:szCs w:val="24"/>
        </w:rPr>
        <w:t xml:space="preserve">. </w:t>
      </w:r>
    </w:p>
    <w:p w14:paraId="2A710560" w14:textId="77777777" w:rsidR="00BE4D8C" w:rsidRPr="004845A0" w:rsidRDefault="00BE4D8C" w:rsidP="00BE4D8C">
      <w:pPr>
        <w:rPr>
          <w:szCs w:val="24"/>
        </w:rPr>
      </w:pPr>
    </w:p>
    <w:p w14:paraId="4CE80878" w14:textId="77777777" w:rsidR="00EC4814" w:rsidRPr="004845A0" w:rsidRDefault="00EC4814" w:rsidP="00DB3F18">
      <w:pPr>
        <w:pStyle w:val="Heading2"/>
      </w:pPr>
      <w:bookmarkStart w:id="8" w:name="_Toc171952635"/>
      <w:r w:rsidRPr="26C70AD2">
        <w:t>Academic Requirements</w:t>
      </w:r>
      <w:bookmarkEnd w:id="8"/>
    </w:p>
    <w:p w14:paraId="7C99C034" w14:textId="77777777" w:rsidR="00EC4814" w:rsidRPr="004845A0" w:rsidRDefault="00EC4814" w:rsidP="00473E58">
      <w:pPr>
        <w:rPr>
          <w:szCs w:val="24"/>
        </w:rPr>
      </w:pPr>
    </w:p>
    <w:p w14:paraId="1FD2391B" w14:textId="77777777" w:rsidR="0031186C" w:rsidRDefault="00883BC3" w:rsidP="00DC40CE">
      <w:pPr>
        <w:ind w:left="720"/>
        <w:rPr>
          <w:szCs w:val="24"/>
        </w:rPr>
      </w:pPr>
      <w:bookmarkStart w:id="9" w:name="_Toc171952636"/>
      <w:r w:rsidRPr="00DB3F18">
        <w:rPr>
          <w:rStyle w:val="Heading3Char"/>
        </w:rPr>
        <w:t>Full-time Load.</w:t>
      </w:r>
      <w:bookmarkEnd w:id="9"/>
      <w:r w:rsidRPr="004845A0">
        <w:rPr>
          <w:szCs w:val="24"/>
        </w:rPr>
        <w:t xml:space="preserve">  Full-time enrollment for graduate students is 9 semester hours.  </w:t>
      </w:r>
      <w:r w:rsidR="00E31515">
        <w:rPr>
          <w:szCs w:val="24"/>
        </w:rPr>
        <w:t xml:space="preserve">Typical load for BCOE doctoral students is 6 semester hours.  </w:t>
      </w:r>
      <w:r w:rsidRPr="004845A0">
        <w:rPr>
          <w:szCs w:val="24"/>
        </w:rPr>
        <w:t>Graduate students</w:t>
      </w:r>
      <w:r w:rsidR="00E31515">
        <w:rPr>
          <w:szCs w:val="24"/>
        </w:rPr>
        <w:t xml:space="preserve"> in good standing may enroll for</w:t>
      </w:r>
      <w:r w:rsidRPr="004845A0">
        <w:rPr>
          <w:szCs w:val="24"/>
        </w:rPr>
        <w:t xml:space="preserve"> 12 sem</w:t>
      </w:r>
      <w:r w:rsidR="00E31515">
        <w:rPr>
          <w:szCs w:val="24"/>
        </w:rPr>
        <w:t>ester hours in any semester.  T</w:t>
      </w:r>
      <w:r w:rsidRPr="004845A0">
        <w:rPr>
          <w:szCs w:val="24"/>
        </w:rPr>
        <w:t>o enroll for more than 12 semes</w:t>
      </w:r>
      <w:r w:rsidR="00E31515">
        <w:rPr>
          <w:szCs w:val="24"/>
        </w:rPr>
        <w:t xml:space="preserve">ter hours, students must obtain </w:t>
      </w:r>
      <w:r w:rsidRPr="004845A0">
        <w:rPr>
          <w:szCs w:val="24"/>
        </w:rPr>
        <w:t>approval from their graduate program coordinator.</w:t>
      </w:r>
      <w:r w:rsidR="00E31515">
        <w:rPr>
          <w:szCs w:val="24"/>
        </w:rPr>
        <w:t xml:space="preserve">  </w:t>
      </w:r>
    </w:p>
    <w:p w14:paraId="05365D5B" w14:textId="77777777" w:rsidR="001B4CA2" w:rsidRDefault="00C239D9" w:rsidP="003E65D0">
      <w:pPr>
        <w:ind w:left="720"/>
      </w:pPr>
      <w:r>
        <w:lastRenderedPageBreak/>
        <w:t xml:space="preserve">For students who have advanced to candidacy and are registered for more than 50% of their </w:t>
      </w:r>
      <w:r w:rsidR="00867323">
        <w:t>credit hours in dissertation hours for the remainder of their degree, a full-time load is 6</w:t>
      </w:r>
      <w:r w:rsidR="00AC6BDE">
        <w:t xml:space="preserve"> credit hours in Fall and Spring and</w:t>
      </w:r>
      <w:r w:rsidR="001B4CA2">
        <w:t xml:space="preserve"> 3 semester credit hours in summer.</w:t>
      </w:r>
    </w:p>
    <w:p w14:paraId="5FEA0B1E" w14:textId="49A6A819" w:rsidR="001B4CA2" w:rsidRDefault="0020387F" w:rsidP="003E65D0">
      <w:pPr>
        <w:ind w:left="720"/>
      </w:pPr>
      <w:r>
        <w:br/>
      </w:r>
      <w:r w:rsidR="00D07F75">
        <w:t xml:space="preserve">Note: </w:t>
      </w:r>
      <w:r w:rsidR="008B6194">
        <w:t xml:space="preserve">To receive financial aid, students should be enrolled </w:t>
      </w:r>
      <w:r>
        <w:t xml:space="preserve">in </w:t>
      </w:r>
      <w:r w:rsidR="008B6194">
        <w:t>at least 5 credit hours.</w:t>
      </w:r>
      <w:r w:rsidR="00E30768">
        <w:t xml:space="preserve"> </w:t>
      </w:r>
      <w:r w:rsidR="003E65D0">
        <w:t>This applies regardless of whether the student is classified as full-time or part-time.</w:t>
      </w:r>
    </w:p>
    <w:p w14:paraId="52EBCDDF" w14:textId="77777777" w:rsidR="001B4CA2" w:rsidRDefault="001B4CA2" w:rsidP="003E65D0">
      <w:pPr>
        <w:ind w:left="720"/>
      </w:pPr>
    </w:p>
    <w:p w14:paraId="1C83E14C" w14:textId="782AD5BC" w:rsidR="00A36642" w:rsidRPr="004845A0" w:rsidRDefault="003E65D0" w:rsidP="003E65D0">
      <w:pPr>
        <w:ind w:left="720"/>
      </w:pPr>
      <w:r>
        <w:t>***</w:t>
      </w:r>
      <w:r w:rsidR="00E30768">
        <w:t>Students</w:t>
      </w:r>
      <w:r w:rsidR="008B6194">
        <w:t xml:space="preserve"> should confirm these </w:t>
      </w:r>
      <w:r>
        <w:t xml:space="preserve">financial aid </w:t>
      </w:r>
      <w:r w:rsidR="008B6194">
        <w:t>requirements and seek assistance from the</w:t>
      </w:r>
      <w:r w:rsidR="00E30768">
        <w:t xml:space="preserve"> Office of </w:t>
      </w:r>
      <w:r w:rsidR="0020387F">
        <w:t xml:space="preserve">Scholarships and </w:t>
      </w:r>
      <w:r w:rsidR="00E30768">
        <w:t>Financial Aid</w:t>
      </w:r>
      <w:r w:rsidR="0020387F">
        <w:t xml:space="preserve">: </w:t>
      </w:r>
      <w:hyperlink r:id="rId15" w:history="1">
        <w:r w:rsidR="00B415AA" w:rsidRPr="00337DBF">
          <w:rPr>
            <w:rStyle w:val="Hyperlink"/>
            <w:szCs w:val="24"/>
          </w:rPr>
          <w:t>https://financialaid.kennesaw.edu/index.php</w:t>
        </w:r>
      </w:hyperlink>
      <w:r w:rsidR="00B415AA">
        <w:t xml:space="preserve"> </w:t>
      </w:r>
      <w:r w:rsidR="00E30768">
        <w:t>.</w:t>
      </w:r>
    </w:p>
    <w:p w14:paraId="3C3EDE1B" w14:textId="77777777" w:rsidR="001B4CA2" w:rsidRDefault="001B4CA2" w:rsidP="001B4CA2">
      <w:pPr>
        <w:rPr>
          <w:szCs w:val="24"/>
        </w:rPr>
      </w:pPr>
    </w:p>
    <w:p w14:paraId="31B41E24" w14:textId="21EDD631" w:rsidR="00883BC3" w:rsidRPr="004845A0" w:rsidRDefault="00883BC3" w:rsidP="00DB3F18">
      <w:pPr>
        <w:ind w:left="720"/>
        <w:rPr>
          <w:szCs w:val="24"/>
        </w:rPr>
      </w:pPr>
      <w:bookmarkStart w:id="10" w:name="_Toc171952637"/>
      <w:r w:rsidRPr="00DB3F18">
        <w:rPr>
          <w:rStyle w:val="Heading3Char"/>
        </w:rPr>
        <w:t>Residency Requirement.</w:t>
      </w:r>
      <w:bookmarkEnd w:id="10"/>
      <w:r w:rsidRPr="02C08D7D">
        <w:rPr>
          <w:szCs w:val="24"/>
        </w:rPr>
        <w:t xml:space="preserve">  To receive a graduate degree from Kennesaw State University, students must complete at least 75% of the total semester hours required for the degree within their graduate program </w:t>
      </w:r>
      <w:r w:rsidR="002671C8" w:rsidRPr="02C08D7D">
        <w:rPr>
          <w:szCs w:val="24"/>
        </w:rPr>
        <w:t>through instruction offered</w:t>
      </w:r>
      <w:r w:rsidR="492C8D99" w:rsidRPr="02C08D7D">
        <w:rPr>
          <w:szCs w:val="24"/>
        </w:rPr>
        <w:t xml:space="preserve"> by KSU</w:t>
      </w:r>
      <w:r w:rsidRPr="02C08D7D">
        <w:rPr>
          <w:szCs w:val="24"/>
        </w:rPr>
        <w:t>.  All of these hours must be completed after the student has been admitted to the degree program.  The Residency Requirement should be considered prior to completing the Transfer of Credit Request form.</w:t>
      </w:r>
    </w:p>
    <w:p w14:paraId="399C133F" w14:textId="77777777" w:rsidR="001B4CA2" w:rsidRDefault="001B4CA2" w:rsidP="001B4CA2">
      <w:pPr>
        <w:tabs>
          <w:tab w:val="num" w:pos="720"/>
        </w:tabs>
        <w:rPr>
          <w:szCs w:val="24"/>
        </w:rPr>
      </w:pPr>
    </w:p>
    <w:p w14:paraId="686CCDA7" w14:textId="5F0ABA5B" w:rsidR="00F8279C" w:rsidRDefault="00883BC3" w:rsidP="00DB3F18">
      <w:pPr>
        <w:tabs>
          <w:tab w:val="num" w:pos="720"/>
        </w:tabs>
        <w:ind w:left="720"/>
        <w:rPr>
          <w:rFonts w:eastAsia="Times New Roman" w:cs="Times New Roman"/>
          <w:szCs w:val="24"/>
        </w:rPr>
      </w:pPr>
      <w:bookmarkStart w:id="11" w:name="_Toc171952638"/>
      <w:r w:rsidRPr="00DB3F18">
        <w:rPr>
          <w:rStyle w:val="Heading3Char"/>
        </w:rPr>
        <w:t>Continuous Enrollment Policy.</w:t>
      </w:r>
      <w:bookmarkEnd w:id="11"/>
      <w:r w:rsidRPr="004845A0">
        <w:rPr>
          <w:b/>
          <w:i/>
          <w:szCs w:val="24"/>
        </w:rPr>
        <w:t xml:space="preserve">  </w:t>
      </w:r>
      <w:r w:rsidRPr="004845A0">
        <w:rPr>
          <w:rFonts w:eastAsia="Times New Roman" w:cs="Times New Roman"/>
          <w:szCs w:val="24"/>
        </w:rPr>
        <w:t xml:space="preserve">Students enrolled in a Graduate degree program </w:t>
      </w:r>
      <w:r w:rsidRPr="00A70F65">
        <w:rPr>
          <w:rFonts w:eastAsia="Times New Roman" w:cs="Times New Roman"/>
          <w:szCs w:val="24"/>
        </w:rPr>
        <w:t>must register for at least one course in at least one semester per academic year</w:t>
      </w:r>
      <w:r w:rsidRPr="004845A0">
        <w:rPr>
          <w:rFonts w:eastAsia="Times New Roman" w:cs="Times New Roman"/>
          <w:szCs w:val="24"/>
        </w:rPr>
        <w:t xml:space="preserve"> in order for the original program requirements for their degree to remain unchanged unless a Leave of Absence has been approved.  </w:t>
      </w:r>
    </w:p>
    <w:p w14:paraId="63F703B5" w14:textId="57872C0F" w:rsidR="0059333D" w:rsidRDefault="00F8279C" w:rsidP="00F8279C">
      <w:pPr>
        <w:pStyle w:val="ListParagraph"/>
        <w:numPr>
          <w:ilvl w:val="0"/>
          <w:numId w:val="26"/>
        </w:numPr>
        <w:rPr>
          <w:rFonts w:eastAsia="Times New Roman" w:cs="Times New Roman"/>
          <w:szCs w:val="24"/>
        </w:rPr>
      </w:pPr>
      <w:r w:rsidRPr="0087496C">
        <w:rPr>
          <w:rFonts w:eastAsia="Times New Roman" w:cs="Times New Roman"/>
          <w:szCs w:val="24"/>
        </w:rPr>
        <w:t>If a student ha</w:t>
      </w:r>
      <w:r>
        <w:rPr>
          <w:rFonts w:eastAsia="Times New Roman" w:cs="Times New Roman"/>
          <w:szCs w:val="24"/>
        </w:rPr>
        <w:t>s</w:t>
      </w:r>
      <w:r w:rsidRPr="0087496C">
        <w:rPr>
          <w:rFonts w:eastAsia="Times New Roman" w:cs="Times New Roman"/>
          <w:szCs w:val="24"/>
        </w:rPr>
        <w:t xml:space="preserve"> not enrolled in three consecutive terms (including summer), the student must apply for readmission.</w:t>
      </w:r>
    </w:p>
    <w:p w14:paraId="2734D684" w14:textId="33084F9B" w:rsidR="006B0480" w:rsidRDefault="00883BC3" w:rsidP="008F5E15">
      <w:pPr>
        <w:pStyle w:val="ListParagraph"/>
        <w:numPr>
          <w:ilvl w:val="0"/>
          <w:numId w:val="26"/>
        </w:numPr>
        <w:rPr>
          <w:rFonts w:eastAsia="Times New Roman" w:cs="Times New Roman"/>
          <w:szCs w:val="24"/>
        </w:rPr>
      </w:pPr>
      <w:r w:rsidRPr="001261CA">
        <w:rPr>
          <w:rFonts w:eastAsia="Times New Roman" w:cs="Times New Roman"/>
          <w:szCs w:val="24"/>
        </w:rPr>
        <w:t xml:space="preserve">If dissertation courses comprise 50% or more of a student's credit hours in any semester, </w:t>
      </w:r>
      <w:r w:rsidRPr="001261CA">
        <w:rPr>
          <w:rFonts w:eastAsia="Times New Roman" w:cs="Times New Roman"/>
          <w:b/>
          <w:bCs/>
          <w:szCs w:val="24"/>
        </w:rPr>
        <w:t>they must be continuously enrolled every semester</w:t>
      </w:r>
      <w:r w:rsidR="008F5E15" w:rsidRPr="001261CA">
        <w:rPr>
          <w:rFonts w:eastAsia="Times New Roman" w:cs="Times New Roman"/>
          <w:b/>
          <w:bCs/>
          <w:szCs w:val="24"/>
        </w:rPr>
        <w:t xml:space="preserve"> (including summer)</w:t>
      </w:r>
      <w:r w:rsidR="00CD5DB4">
        <w:rPr>
          <w:rFonts w:eastAsia="Times New Roman" w:cs="Times New Roman"/>
          <w:szCs w:val="24"/>
        </w:rPr>
        <w:t xml:space="preserve"> when they are receiving dissertation guidance</w:t>
      </w:r>
      <w:r w:rsidR="003F00FE">
        <w:rPr>
          <w:rFonts w:eastAsia="Times New Roman" w:cs="Times New Roman"/>
          <w:szCs w:val="24"/>
        </w:rPr>
        <w:t xml:space="preserve"> or intend to use campus resources</w:t>
      </w:r>
      <w:r w:rsidR="00E24AFB">
        <w:rPr>
          <w:rFonts w:eastAsia="Times New Roman" w:cs="Times New Roman"/>
          <w:b/>
          <w:bCs/>
          <w:szCs w:val="24"/>
        </w:rPr>
        <w:t>.</w:t>
      </w:r>
      <w:r w:rsidR="00473E58" w:rsidRPr="001261CA">
        <w:rPr>
          <w:rFonts w:eastAsia="Times New Roman" w:cs="Times New Roman"/>
          <w:szCs w:val="24"/>
        </w:rPr>
        <w:t xml:space="preserve"> </w:t>
      </w:r>
    </w:p>
    <w:p w14:paraId="43D7AED6" w14:textId="14A82FFD" w:rsidR="0020601F" w:rsidRDefault="0020601F" w:rsidP="0020601F">
      <w:pPr>
        <w:pStyle w:val="ListParagraph"/>
        <w:numPr>
          <w:ilvl w:val="1"/>
          <w:numId w:val="26"/>
        </w:numPr>
        <w:rPr>
          <w:rFonts w:eastAsia="Times New Roman" w:cs="Times New Roman"/>
          <w:szCs w:val="24"/>
        </w:rPr>
      </w:pPr>
      <w:r>
        <w:rPr>
          <w:rFonts w:eastAsia="Times New Roman" w:cs="Times New Roman"/>
          <w:szCs w:val="24"/>
        </w:rPr>
        <w:t>Note: This applies</w:t>
      </w:r>
      <w:r w:rsidR="00752C63">
        <w:rPr>
          <w:rFonts w:eastAsia="Times New Roman" w:cs="Times New Roman"/>
          <w:szCs w:val="24"/>
        </w:rPr>
        <w:t xml:space="preserve"> to BCOE students who have entered Candidacy.</w:t>
      </w:r>
    </w:p>
    <w:p w14:paraId="1345CAEA" w14:textId="0BE02362" w:rsidR="00F52455" w:rsidRDefault="00C823EF" w:rsidP="001261CA">
      <w:pPr>
        <w:pStyle w:val="ListParagraph"/>
        <w:numPr>
          <w:ilvl w:val="1"/>
          <w:numId w:val="26"/>
        </w:numPr>
        <w:rPr>
          <w:rFonts w:eastAsia="Times New Roman" w:cs="Times New Roman"/>
          <w:szCs w:val="24"/>
        </w:rPr>
      </w:pPr>
      <w:r w:rsidRPr="016EBDCB">
        <w:rPr>
          <w:rFonts w:eastAsia="Times New Roman" w:cs="Times New Roman"/>
          <w:szCs w:val="24"/>
        </w:rPr>
        <w:t xml:space="preserve">Note: </w:t>
      </w:r>
      <w:r w:rsidR="00CA6606" w:rsidRPr="016EBDCB">
        <w:rPr>
          <w:rFonts w:eastAsia="Times New Roman" w:cs="Times New Roman"/>
          <w:szCs w:val="24"/>
        </w:rPr>
        <w:t>Once an Ed.D. student enters Candidacy, a</w:t>
      </w:r>
      <w:r w:rsidR="00B42351" w:rsidRPr="016EBDCB">
        <w:rPr>
          <w:rFonts w:eastAsia="Times New Roman" w:cs="Times New Roman"/>
          <w:szCs w:val="24"/>
        </w:rPr>
        <w:t xml:space="preserve"> Leave of Absence must be approved </w:t>
      </w:r>
      <w:r w:rsidR="00C158B0" w:rsidRPr="016EBDCB">
        <w:rPr>
          <w:rFonts w:eastAsia="Times New Roman" w:cs="Times New Roman"/>
          <w:szCs w:val="24"/>
        </w:rPr>
        <w:t xml:space="preserve">if they do not enroll in </w:t>
      </w:r>
      <w:r w:rsidR="00B7126D" w:rsidRPr="016EBDCB">
        <w:rPr>
          <w:rFonts w:eastAsia="Times New Roman" w:cs="Times New Roman"/>
          <w:szCs w:val="24"/>
        </w:rPr>
        <w:t>a course (usually dissertation hours)</w:t>
      </w:r>
      <w:r w:rsidR="0030177F" w:rsidRPr="016EBDCB">
        <w:rPr>
          <w:rFonts w:eastAsia="Times New Roman" w:cs="Times New Roman"/>
          <w:szCs w:val="24"/>
        </w:rPr>
        <w:t xml:space="preserve"> during a semester.</w:t>
      </w:r>
    </w:p>
    <w:p w14:paraId="76BCCB19" w14:textId="77777777" w:rsidR="006B0480" w:rsidRPr="00062E72" w:rsidRDefault="00473E58" w:rsidP="008F5E15">
      <w:pPr>
        <w:pStyle w:val="ListParagraph"/>
        <w:numPr>
          <w:ilvl w:val="0"/>
          <w:numId w:val="26"/>
        </w:numPr>
        <w:rPr>
          <w:rFonts w:eastAsia="Times New Roman" w:cs="Times New Roman"/>
          <w:szCs w:val="24"/>
        </w:rPr>
      </w:pPr>
      <w:r w:rsidRPr="001261CA">
        <w:rPr>
          <w:rFonts w:eastAsia="Times New Roman" w:cs="Times New Roman"/>
          <w:szCs w:val="24"/>
        </w:rPr>
        <w:t xml:space="preserve"> </w:t>
      </w:r>
      <w:r w:rsidR="00883BC3" w:rsidRPr="001261CA">
        <w:rPr>
          <w:rFonts w:eastAsia="Times New Roman" w:cs="Times New Roman"/>
          <w:szCs w:val="24"/>
        </w:rPr>
        <w:t>Students who have completed all coursework and are planning to submit a dissertation in partial fulfillment of the requirements for a doctoral degree should register for dissertation hours consistent with a realistic appraisal of the amount of remaining dissertation work and required faculty involvement.</w:t>
      </w:r>
      <w:r w:rsidRPr="001261CA">
        <w:rPr>
          <w:rFonts w:eastAsia="Times New Roman" w:cs="Times New Roman"/>
          <w:szCs w:val="24"/>
        </w:rPr>
        <w:t xml:space="preserve"> </w:t>
      </w:r>
    </w:p>
    <w:p w14:paraId="0953D483" w14:textId="747CBEB1" w:rsidR="00883BC3" w:rsidRPr="001261CA" w:rsidRDefault="00883BC3" w:rsidP="001261CA">
      <w:pPr>
        <w:pStyle w:val="ListParagraph"/>
        <w:numPr>
          <w:ilvl w:val="0"/>
          <w:numId w:val="26"/>
        </w:numPr>
        <w:rPr>
          <w:rFonts w:eastAsia="Times New Roman" w:cs="Times New Roman"/>
          <w:szCs w:val="24"/>
        </w:rPr>
      </w:pPr>
      <w:r w:rsidRPr="001261CA">
        <w:rPr>
          <w:rFonts w:eastAsia="Times New Roman" w:cs="Times New Roman"/>
          <w:szCs w:val="24"/>
        </w:rPr>
        <w:t>Graduate students must be registered for at least one semester hour in the semester</w:t>
      </w:r>
      <w:r w:rsidR="00F41BA4">
        <w:rPr>
          <w:rFonts w:eastAsia="Times New Roman" w:cs="Times New Roman"/>
          <w:szCs w:val="24"/>
        </w:rPr>
        <w:t xml:space="preserve"> (including summer) in which they complete all degree requirements to qualify for graduation.</w:t>
      </w:r>
      <w:r w:rsidR="007476C8">
        <w:rPr>
          <w:rFonts w:eastAsia="Times New Roman" w:cs="Times New Roman"/>
          <w:szCs w:val="24"/>
        </w:rPr>
        <w:t xml:space="preserve"> Students may graduate that same semester or the following in accordance with the graduate timeline.</w:t>
      </w:r>
    </w:p>
    <w:p w14:paraId="700C552B" w14:textId="77777777" w:rsidR="00473E58" w:rsidRPr="004845A0" w:rsidRDefault="00473E58" w:rsidP="00473E58">
      <w:pPr>
        <w:ind w:left="720"/>
        <w:rPr>
          <w:rFonts w:eastAsia="Times New Roman" w:cs="Times New Roman"/>
          <w:b/>
          <w:i/>
          <w:szCs w:val="24"/>
        </w:rPr>
      </w:pPr>
    </w:p>
    <w:p w14:paraId="2AB0ADF2" w14:textId="77777777" w:rsidR="00592D62" w:rsidRDefault="00883BC3" w:rsidP="001261CA">
      <w:pPr>
        <w:ind w:left="720"/>
        <w:rPr>
          <w:rFonts w:eastAsia="Times New Roman" w:cs="Times New Roman"/>
          <w:szCs w:val="24"/>
        </w:rPr>
      </w:pPr>
      <w:bookmarkStart w:id="12" w:name="_Toc171952639"/>
      <w:r w:rsidRPr="00DB3F18">
        <w:rPr>
          <w:rStyle w:val="Heading3Char"/>
        </w:rPr>
        <w:t>Leave of Absence</w:t>
      </w:r>
      <w:bookmarkEnd w:id="12"/>
      <w:r w:rsidRPr="004845A0">
        <w:rPr>
          <w:rFonts w:eastAsia="Times New Roman" w:cs="Times New Roman"/>
          <w:b/>
          <w:i/>
          <w:szCs w:val="24"/>
        </w:rPr>
        <w:t xml:space="preserve">.  </w:t>
      </w:r>
      <w:r w:rsidRPr="004845A0">
        <w:rPr>
          <w:rFonts w:eastAsia="Times New Roman" w:cs="Times New Roman"/>
          <w:szCs w:val="24"/>
        </w:rPr>
        <w:t xml:space="preserve">A leave of absence provides a mechanism for students experiencing unusual circumstances to be exempt temporarily from the </w:t>
      </w:r>
      <w:r w:rsidR="00540C3A">
        <w:rPr>
          <w:rFonts w:eastAsia="Times New Roman" w:cs="Times New Roman"/>
          <w:szCs w:val="24"/>
        </w:rPr>
        <w:t>C</w:t>
      </w:r>
      <w:r w:rsidRPr="004845A0">
        <w:rPr>
          <w:rFonts w:eastAsia="Times New Roman" w:cs="Times New Roman"/>
          <w:szCs w:val="24"/>
        </w:rPr>
        <w:t xml:space="preserve">ontinuous </w:t>
      </w:r>
      <w:r w:rsidR="00540C3A">
        <w:rPr>
          <w:rFonts w:eastAsia="Times New Roman" w:cs="Times New Roman"/>
          <w:szCs w:val="24"/>
        </w:rPr>
        <w:t>E</w:t>
      </w:r>
      <w:r w:rsidR="00540C3A" w:rsidRPr="004845A0">
        <w:rPr>
          <w:rFonts w:eastAsia="Times New Roman" w:cs="Times New Roman"/>
          <w:szCs w:val="24"/>
        </w:rPr>
        <w:t xml:space="preserve">nrollment </w:t>
      </w:r>
      <w:r w:rsidR="00540C3A">
        <w:rPr>
          <w:rFonts w:eastAsia="Times New Roman" w:cs="Times New Roman"/>
          <w:szCs w:val="24"/>
        </w:rPr>
        <w:lastRenderedPageBreak/>
        <w:t>P</w:t>
      </w:r>
      <w:r w:rsidR="00540C3A" w:rsidRPr="004845A0">
        <w:rPr>
          <w:rFonts w:eastAsia="Times New Roman" w:cs="Times New Roman"/>
          <w:szCs w:val="24"/>
        </w:rPr>
        <w:t>olicy</w:t>
      </w:r>
      <w:r w:rsidRPr="004845A0">
        <w:rPr>
          <w:rFonts w:eastAsia="Times New Roman" w:cs="Times New Roman"/>
          <w:szCs w:val="24"/>
        </w:rPr>
        <w:t>. A leave of absence requires approval of the Grad</w:t>
      </w:r>
      <w:r w:rsidR="00473E58" w:rsidRPr="004845A0">
        <w:rPr>
          <w:rFonts w:eastAsia="Times New Roman" w:cs="Times New Roman"/>
          <w:szCs w:val="24"/>
        </w:rPr>
        <w:t>uate Program Coordinator and the</w:t>
      </w:r>
      <w:r w:rsidRPr="004845A0">
        <w:rPr>
          <w:rFonts w:eastAsia="Times New Roman" w:cs="Times New Roman"/>
          <w:szCs w:val="24"/>
        </w:rPr>
        <w:t xml:space="preserve"> Graduate College. </w:t>
      </w:r>
    </w:p>
    <w:p w14:paraId="3588B621" w14:textId="20E92156" w:rsidR="00473E58" w:rsidRPr="00592D62" w:rsidRDefault="00883BC3" w:rsidP="00592D62">
      <w:pPr>
        <w:pStyle w:val="ListParagraph"/>
        <w:numPr>
          <w:ilvl w:val="0"/>
          <w:numId w:val="27"/>
        </w:numPr>
        <w:rPr>
          <w:rFonts w:eastAsia="Times New Roman" w:cs="Times New Roman"/>
          <w:szCs w:val="24"/>
        </w:rPr>
      </w:pPr>
      <w:r w:rsidRPr="00592D62">
        <w:rPr>
          <w:rFonts w:eastAsia="Times New Roman" w:cs="Times New Roman"/>
          <w:szCs w:val="24"/>
        </w:rPr>
        <w:t xml:space="preserve">An approved leave of absence stands in lieu of registering for the minimum of </w:t>
      </w:r>
      <w:r w:rsidR="00BA1D32" w:rsidRPr="00592D62">
        <w:rPr>
          <w:rFonts w:eastAsia="Times New Roman" w:cs="Times New Roman"/>
          <w:szCs w:val="24"/>
        </w:rPr>
        <w:t>one (</w:t>
      </w:r>
      <w:r w:rsidRPr="00592D62">
        <w:rPr>
          <w:rFonts w:eastAsia="Times New Roman" w:cs="Times New Roman"/>
          <w:szCs w:val="24"/>
        </w:rPr>
        <w:t>1</w:t>
      </w:r>
      <w:r w:rsidR="00BA1D32" w:rsidRPr="00592D62">
        <w:rPr>
          <w:rFonts w:eastAsia="Times New Roman" w:cs="Times New Roman"/>
          <w:szCs w:val="24"/>
        </w:rPr>
        <w:t xml:space="preserve">) credit </w:t>
      </w:r>
      <w:r w:rsidRPr="00592D62">
        <w:rPr>
          <w:rFonts w:eastAsia="Times New Roman" w:cs="Times New Roman"/>
          <w:szCs w:val="24"/>
        </w:rPr>
        <w:t>for each semester for which the leave of absence is granted. During a leave of absence, students may not use KSU facilities, resources, or services designed or intended only for enrolled students; receive a graduate assistantship, fellowship, or financial aid from the University; or take any KSU courses related to their program of study. Time on leave counts toward any University, Graduate College, or program time limits pertaining to the degree being sought. The Graduate College, at its discretion, may grant an extension of the time to degree completion.</w:t>
      </w:r>
    </w:p>
    <w:p w14:paraId="6229B8B3" w14:textId="7C75192C" w:rsidR="004D1563" w:rsidRPr="001261CA" w:rsidRDefault="00883BC3" w:rsidP="001261CA">
      <w:pPr>
        <w:pStyle w:val="ListParagraph"/>
        <w:numPr>
          <w:ilvl w:val="1"/>
          <w:numId w:val="17"/>
        </w:numPr>
        <w:rPr>
          <w:rFonts w:eastAsia="Times New Roman" w:cs="Times New Roman"/>
          <w:szCs w:val="24"/>
        </w:rPr>
      </w:pPr>
      <w:r w:rsidRPr="004845A0">
        <w:rPr>
          <w:rFonts w:eastAsia="Times New Roman" w:cs="Times New Roman"/>
          <w:szCs w:val="24"/>
        </w:rPr>
        <w:t xml:space="preserve">Application. Students may apply for a leave of absence for good cause such as serious medical and health-related issues, major financial and employment issues; pregnancy, childbirth, </w:t>
      </w:r>
      <w:r w:rsidR="00B13FE0" w:rsidRPr="004845A0">
        <w:rPr>
          <w:rFonts w:eastAsia="Times New Roman" w:cs="Times New Roman"/>
          <w:szCs w:val="24"/>
        </w:rPr>
        <w:t>childcare</w:t>
      </w:r>
      <w:r w:rsidRPr="004845A0">
        <w:rPr>
          <w:rFonts w:eastAsia="Times New Roman" w:cs="Times New Roman"/>
          <w:szCs w:val="24"/>
        </w:rPr>
        <w:t xml:space="preserve">, elder care, and other significant family issues; and other major personal circumstances that interfere with the ability to undertake graduate study. </w:t>
      </w:r>
      <w:r w:rsidR="004D1563" w:rsidRPr="001261CA">
        <w:rPr>
          <w:rFonts w:eastAsia="Times New Roman" w:cs="Times New Roman"/>
          <w:szCs w:val="24"/>
        </w:rPr>
        <w:t xml:space="preserve">The Leave of Absence Form can be located on the Graduate College’s Student Forms page: </w:t>
      </w:r>
      <w:hyperlink r:id="rId16" w:history="1">
        <w:r w:rsidR="004D1563" w:rsidRPr="004D1563">
          <w:rPr>
            <w:rStyle w:val="Hyperlink"/>
            <w:rFonts w:eastAsia="Times New Roman" w:cs="Times New Roman"/>
            <w:szCs w:val="24"/>
          </w:rPr>
          <w:t>https://graduate.kennesaw.edu/forms/student-forms.php</w:t>
        </w:r>
      </w:hyperlink>
      <w:r w:rsidR="004D1563" w:rsidRPr="001261CA">
        <w:rPr>
          <w:rFonts w:eastAsia="Times New Roman" w:cs="Times New Roman"/>
          <w:szCs w:val="24"/>
        </w:rPr>
        <w:t xml:space="preserve">. </w:t>
      </w:r>
    </w:p>
    <w:p w14:paraId="5693EF03" w14:textId="77777777" w:rsidR="00473E58" w:rsidRPr="004845A0" w:rsidRDefault="00883BC3" w:rsidP="00473E58">
      <w:pPr>
        <w:pStyle w:val="ListParagraph"/>
        <w:numPr>
          <w:ilvl w:val="1"/>
          <w:numId w:val="17"/>
        </w:numPr>
        <w:rPr>
          <w:rFonts w:eastAsia="Times New Roman" w:cs="Times New Roman"/>
          <w:szCs w:val="24"/>
        </w:rPr>
      </w:pPr>
      <w:r w:rsidRPr="004845A0">
        <w:rPr>
          <w:rFonts w:eastAsia="Times New Roman" w:cs="Times New Roman"/>
          <w:szCs w:val="24"/>
        </w:rPr>
        <w:t>External Limitations. An approved leave of absence does not exempt students from the enrollment requirements of other programs, offices and agencies such as the Veterans Administration, Immigration and Naturalization Service, and federal financial aid programs. Please note that eligibility for certain types of financial aid (including graduate assistantships) may require enrollment for credits beyond those required by the Continuous Enrollment Policy.  It is the student's responsibility to notify other appropriate agencies as necessary, as well as ensuring the leave does not adversely affect the student.</w:t>
      </w:r>
    </w:p>
    <w:p w14:paraId="0445319E" w14:textId="77777777" w:rsidR="00473E58" w:rsidRPr="004845A0" w:rsidRDefault="00883BC3" w:rsidP="00473E58">
      <w:pPr>
        <w:pStyle w:val="ListParagraph"/>
        <w:numPr>
          <w:ilvl w:val="1"/>
          <w:numId w:val="17"/>
        </w:numPr>
        <w:rPr>
          <w:rFonts w:eastAsia="Times New Roman" w:cs="Times New Roman"/>
          <w:szCs w:val="24"/>
        </w:rPr>
      </w:pPr>
      <w:r w:rsidRPr="004845A0">
        <w:rPr>
          <w:rFonts w:eastAsia="Times New Roman" w:cs="Times New Roman"/>
          <w:szCs w:val="24"/>
        </w:rPr>
        <w:t>Deadlines.  It is the student's responsibility to apply for a leave of absence in a timely fashion.  A student may apply for a leave of absence before or during any semester in which they are not registered for courses. Application for a leave of absence must be received by the Graduate College on or before the last day of classes for the semester for which it is requested. A leave of absence will not be granted retroactively after the end of the semester.</w:t>
      </w:r>
    </w:p>
    <w:p w14:paraId="6D8D209C" w14:textId="77777777" w:rsidR="00883BC3" w:rsidRPr="004845A0" w:rsidRDefault="00883BC3" w:rsidP="00473E58">
      <w:pPr>
        <w:pStyle w:val="ListParagraph"/>
        <w:numPr>
          <w:ilvl w:val="1"/>
          <w:numId w:val="17"/>
        </w:numPr>
        <w:rPr>
          <w:rFonts w:eastAsia="Times New Roman" w:cs="Times New Roman"/>
          <w:szCs w:val="24"/>
        </w:rPr>
      </w:pPr>
      <w:r w:rsidRPr="004845A0">
        <w:rPr>
          <w:rFonts w:eastAsia="Times New Roman" w:cs="Times New Roman"/>
          <w:szCs w:val="24"/>
        </w:rPr>
        <w:t xml:space="preserve">Limits. A student may request a leave of absence for one semester, two consecutive semesters, or three consecutive semesters (summer semester included). There is a 12-month limit for </w:t>
      </w:r>
      <w:proofErr w:type="gramStart"/>
      <w:r w:rsidRPr="004845A0">
        <w:rPr>
          <w:rFonts w:eastAsia="Times New Roman" w:cs="Times New Roman"/>
          <w:szCs w:val="24"/>
        </w:rPr>
        <w:t>any one</w:t>
      </w:r>
      <w:proofErr w:type="gramEnd"/>
      <w:r w:rsidRPr="004845A0">
        <w:rPr>
          <w:rFonts w:eastAsia="Times New Roman" w:cs="Times New Roman"/>
          <w:szCs w:val="24"/>
        </w:rPr>
        <w:t xml:space="preserve"> request of leave of absence. A student may submit multiple requests for a leave of absence subject to a 3-semester limit while enrolled in a specific graduate program.</w:t>
      </w:r>
    </w:p>
    <w:p w14:paraId="5A28F2F0" w14:textId="77777777" w:rsidR="00EC4814" w:rsidRPr="004845A0" w:rsidRDefault="00EC4814" w:rsidP="00473E58">
      <w:pPr>
        <w:rPr>
          <w:szCs w:val="24"/>
        </w:rPr>
      </w:pPr>
    </w:p>
    <w:p w14:paraId="6FFCBB2C" w14:textId="77777777" w:rsidR="00EC4814" w:rsidRPr="004845A0" w:rsidRDefault="00EC4814" w:rsidP="00DB3F18">
      <w:pPr>
        <w:pStyle w:val="Heading2"/>
      </w:pPr>
      <w:bookmarkStart w:id="13" w:name="_Toc171952640"/>
      <w:r w:rsidRPr="26C70AD2">
        <w:t>Program of Study</w:t>
      </w:r>
      <w:r w:rsidR="00433EDA" w:rsidRPr="26C70AD2">
        <w:t xml:space="preserve"> and Registration</w:t>
      </w:r>
      <w:r w:rsidR="002C66CA" w:rsidRPr="26C70AD2">
        <w:t xml:space="preserve"> Information</w:t>
      </w:r>
      <w:bookmarkEnd w:id="13"/>
    </w:p>
    <w:p w14:paraId="4DA58CF5" w14:textId="77777777" w:rsidR="00EC4814" w:rsidRPr="004845A0" w:rsidRDefault="00EC4814" w:rsidP="00473E58">
      <w:pPr>
        <w:rPr>
          <w:szCs w:val="24"/>
        </w:rPr>
      </w:pPr>
    </w:p>
    <w:p w14:paraId="7997FB24" w14:textId="5144C863" w:rsidR="002C66CA" w:rsidRDefault="002C66CA" w:rsidP="00350F2D">
      <w:pPr>
        <w:ind w:left="720"/>
        <w:rPr>
          <w:szCs w:val="24"/>
        </w:rPr>
      </w:pPr>
      <w:bookmarkStart w:id="14" w:name="_Toc171952641"/>
      <w:r w:rsidRPr="00DB3F18">
        <w:rPr>
          <w:rStyle w:val="Heading3Char"/>
        </w:rPr>
        <w:t>Program of Study.</w:t>
      </w:r>
      <w:bookmarkEnd w:id="14"/>
      <w:r w:rsidRPr="5822716E">
        <w:rPr>
          <w:b/>
          <w:bCs/>
          <w:i/>
          <w:iCs/>
          <w:szCs w:val="24"/>
        </w:rPr>
        <w:t xml:space="preserve">  </w:t>
      </w:r>
      <w:r w:rsidRPr="5822716E">
        <w:rPr>
          <w:szCs w:val="24"/>
        </w:rPr>
        <w:t>The Program of Study</w:t>
      </w:r>
      <w:r w:rsidR="75FAD096" w:rsidRPr="5822716E">
        <w:rPr>
          <w:szCs w:val="24"/>
        </w:rPr>
        <w:t xml:space="preserve"> (POS)</w:t>
      </w:r>
      <w:r w:rsidRPr="5822716E">
        <w:rPr>
          <w:szCs w:val="24"/>
        </w:rPr>
        <w:t xml:space="preserve"> for the Ed.D. is an advising guide showing how students should proceed with coursework.  Each program coordinator and faculty advisor will outline the courses students need to complete for graduation and when these courses should be completed on a semester-by-semester basis.  </w:t>
      </w:r>
      <w:r w:rsidR="00270473" w:rsidRPr="5822716E">
        <w:rPr>
          <w:szCs w:val="24"/>
        </w:rPr>
        <w:t xml:space="preserve">The Course </w:t>
      </w:r>
      <w:r w:rsidR="00270473" w:rsidRPr="5822716E">
        <w:rPr>
          <w:szCs w:val="24"/>
        </w:rPr>
        <w:lastRenderedPageBreak/>
        <w:t>Program of Study (</w:t>
      </w:r>
      <w:proofErr w:type="spellStart"/>
      <w:r w:rsidR="00270473" w:rsidRPr="5822716E">
        <w:rPr>
          <w:szCs w:val="24"/>
        </w:rPr>
        <w:t>CPoS</w:t>
      </w:r>
      <w:proofErr w:type="spellEnd"/>
      <w:r w:rsidR="00270473" w:rsidRPr="5822716E">
        <w:rPr>
          <w:szCs w:val="24"/>
        </w:rPr>
        <w:t>) is the process that is run to identify courses within a student’s program of study.</w:t>
      </w:r>
      <w:r w:rsidR="00C826B9" w:rsidRPr="5822716E">
        <w:rPr>
          <w:szCs w:val="24"/>
        </w:rPr>
        <w:t xml:space="preserve"> This technology will compare the courses a student register</w:t>
      </w:r>
      <w:r w:rsidR="005B5D8C" w:rsidRPr="5822716E">
        <w:rPr>
          <w:szCs w:val="24"/>
        </w:rPr>
        <w:t>s for each term with the degree requirements listed on their Degree</w:t>
      </w:r>
      <w:r w:rsidR="000749BA">
        <w:rPr>
          <w:szCs w:val="24"/>
        </w:rPr>
        <w:t xml:space="preserve"> </w:t>
      </w:r>
      <w:r w:rsidR="005B5D8C" w:rsidRPr="5822716E">
        <w:rPr>
          <w:szCs w:val="24"/>
        </w:rPr>
        <w:t xml:space="preserve">Works worksheet. </w:t>
      </w:r>
      <w:r w:rsidR="00270473" w:rsidRPr="5822716E">
        <w:rPr>
          <w:szCs w:val="24"/>
        </w:rPr>
        <w:t xml:space="preserve"> Courses that do not apply towards a student’s program of study will be ineligible for federal financial aid. </w:t>
      </w:r>
      <w:r w:rsidRPr="5822716E">
        <w:rPr>
          <w:szCs w:val="24"/>
        </w:rPr>
        <w:t xml:space="preserve">Ed.D. students are encouraged to communicate regularly with program coordinator and faculty advisors each semester to ensure they are taking the correct classes and are on track for graduation. </w:t>
      </w:r>
    </w:p>
    <w:p w14:paraId="04777C28" w14:textId="77777777" w:rsidR="00DF4990" w:rsidRPr="004845A0" w:rsidRDefault="00DF4990" w:rsidP="00350F2D">
      <w:pPr>
        <w:ind w:left="720"/>
        <w:rPr>
          <w:szCs w:val="24"/>
        </w:rPr>
      </w:pPr>
    </w:p>
    <w:p w14:paraId="58E5112B" w14:textId="6B1651CF" w:rsidR="00A3559E" w:rsidRDefault="00A3559E" w:rsidP="00CC0461">
      <w:pPr>
        <w:pStyle w:val="Heading3"/>
        <w:ind w:left="720"/>
      </w:pPr>
      <w:bookmarkStart w:id="15" w:name="_Toc171952642"/>
      <w:r>
        <w:t>Course Substitutions.</w:t>
      </w:r>
      <w:r w:rsidR="00CC0461">
        <w:t xml:space="preserve"> </w:t>
      </w:r>
      <w:r w:rsidRPr="00CC0461">
        <w:rPr>
          <w:b w:val="0"/>
          <w:bCs/>
          <w:i w:val="0"/>
          <w:iCs/>
        </w:rPr>
        <w:t xml:space="preserve">If course substitutions are necessary, students should work with the program coordinator and faculty advisor to register course substitutions by the priority deadline. See the Office of the Registrar’s deadlines: </w:t>
      </w:r>
      <w:hyperlink r:id="rId17" w:history="1">
        <w:r w:rsidRPr="00CC0461">
          <w:rPr>
            <w:b w:val="0"/>
            <w:bCs/>
            <w:i w:val="0"/>
            <w:iCs/>
          </w:rPr>
          <w:t>https://registrar.kennesaw.edu/cpos/faculty-staff.php</w:t>
        </w:r>
      </w:hyperlink>
      <w:r w:rsidRPr="00CC0461">
        <w:rPr>
          <w:b w:val="0"/>
          <w:bCs/>
          <w:i w:val="0"/>
          <w:iCs/>
        </w:rPr>
        <w:t xml:space="preserve"> . Students should check Degree Works to ensure that their course substitution has been designated for financial aid. This could take 1-3 weeks for it to </w:t>
      </w:r>
      <w:r w:rsidR="008006ED" w:rsidRPr="00CC0461">
        <w:rPr>
          <w:b w:val="0"/>
          <w:bCs/>
          <w:i w:val="0"/>
          <w:iCs/>
        </w:rPr>
        <w:t>appear in Degree Works</w:t>
      </w:r>
      <w:r w:rsidRPr="00CC0461">
        <w:rPr>
          <w:b w:val="0"/>
          <w:bCs/>
          <w:i w:val="0"/>
          <w:iCs/>
        </w:rPr>
        <w:t>.</w:t>
      </w:r>
      <w:bookmarkEnd w:id="15"/>
    </w:p>
    <w:p w14:paraId="782F4C54" w14:textId="77777777" w:rsidR="00A3559E" w:rsidRPr="00A276E0" w:rsidRDefault="00A3559E" w:rsidP="00350F2D">
      <w:pPr>
        <w:ind w:left="720"/>
        <w:rPr>
          <w:bCs/>
          <w:i/>
          <w:szCs w:val="24"/>
        </w:rPr>
      </w:pPr>
    </w:p>
    <w:p w14:paraId="568A7F26" w14:textId="0477E139" w:rsidR="002C66CA" w:rsidRPr="004845A0" w:rsidRDefault="002C66CA" w:rsidP="00350F2D">
      <w:pPr>
        <w:ind w:left="720"/>
        <w:rPr>
          <w:b/>
          <w:i/>
          <w:szCs w:val="24"/>
        </w:rPr>
      </w:pPr>
      <w:bookmarkStart w:id="16" w:name="_Toc171952643"/>
      <w:r w:rsidRPr="00CC0461">
        <w:rPr>
          <w:rStyle w:val="Heading3Char"/>
        </w:rPr>
        <w:t>Student Guide to Degree Progression (Degree</w:t>
      </w:r>
      <w:r w:rsidR="00AB20C1" w:rsidRPr="00CC0461">
        <w:rPr>
          <w:rStyle w:val="Heading3Char"/>
        </w:rPr>
        <w:t xml:space="preserve"> </w:t>
      </w:r>
      <w:r w:rsidRPr="00CC0461">
        <w:rPr>
          <w:rStyle w:val="Heading3Char"/>
        </w:rPr>
        <w:t>Works</w:t>
      </w:r>
      <w:bookmarkEnd w:id="16"/>
      <w:r w:rsidRPr="004845A0">
        <w:rPr>
          <w:b/>
          <w:i/>
          <w:szCs w:val="24"/>
        </w:rPr>
        <w:t xml:space="preserve">).  </w:t>
      </w:r>
      <w:r w:rsidRPr="004845A0">
        <w:rPr>
          <w:szCs w:val="24"/>
        </w:rPr>
        <w:t>Degree</w:t>
      </w:r>
      <w:r w:rsidR="00AB20C1">
        <w:rPr>
          <w:szCs w:val="24"/>
        </w:rPr>
        <w:t xml:space="preserve"> </w:t>
      </w:r>
      <w:r w:rsidRPr="004845A0">
        <w:rPr>
          <w:szCs w:val="24"/>
        </w:rPr>
        <w:t>Works is a web-based advising tool that provides real-time advice on degree completion. This system is designed to aid and facilitate academic advising.  It is not intended to replace face-to-face advising sessions.  Degree</w:t>
      </w:r>
      <w:r w:rsidR="00AB20C1">
        <w:rPr>
          <w:szCs w:val="24"/>
        </w:rPr>
        <w:t xml:space="preserve"> </w:t>
      </w:r>
      <w:r w:rsidRPr="004845A0">
        <w:rPr>
          <w:szCs w:val="24"/>
        </w:rPr>
        <w:t>Works is available to all degree seeking graduate students who have a catalog year equal to Fall 2011 or later.</w:t>
      </w:r>
      <w:r w:rsidRPr="004845A0">
        <w:rPr>
          <w:b/>
          <w:i/>
          <w:szCs w:val="24"/>
        </w:rPr>
        <w:t xml:space="preserve">  </w:t>
      </w:r>
      <w:r w:rsidRPr="004845A0">
        <w:rPr>
          <w:szCs w:val="24"/>
        </w:rPr>
        <w:t>Students with a catalog year prior to those listed above should continue to meet with their academic advisor concerning degree progression.</w:t>
      </w:r>
      <w:r w:rsidRPr="004845A0">
        <w:rPr>
          <w:b/>
          <w:i/>
          <w:szCs w:val="24"/>
        </w:rPr>
        <w:t xml:space="preserve">  </w:t>
      </w:r>
      <w:r w:rsidRPr="004845A0">
        <w:rPr>
          <w:szCs w:val="24"/>
        </w:rPr>
        <w:t>Students can access Degree</w:t>
      </w:r>
      <w:r w:rsidR="00AB20C1">
        <w:rPr>
          <w:szCs w:val="24"/>
        </w:rPr>
        <w:t xml:space="preserve"> </w:t>
      </w:r>
      <w:r w:rsidRPr="004845A0">
        <w:rPr>
          <w:szCs w:val="24"/>
        </w:rPr>
        <w:t>Works through Owl Express.</w:t>
      </w:r>
    </w:p>
    <w:p w14:paraId="1A3CC460" w14:textId="77777777" w:rsidR="002C66CA" w:rsidRPr="004845A0" w:rsidRDefault="002C66CA" w:rsidP="002C66CA">
      <w:pPr>
        <w:ind w:left="720"/>
        <w:rPr>
          <w:szCs w:val="24"/>
        </w:rPr>
      </w:pPr>
    </w:p>
    <w:p w14:paraId="2C3F67A0" w14:textId="7D71C048" w:rsidR="00433EDA" w:rsidRPr="004845A0" w:rsidRDefault="00473E58" w:rsidP="002C66CA">
      <w:pPr>
        <w:ind w:left="720"/>
        <w:rPr>
          <w:szCs w:val="24"/>
        </w:rPr>
      </w:pPr>
      <w:bookmarkStart w:id="17" w:name="_Toc171952644"/>
      <w:r w:rsidRPr="00CC0461">
        <w:rPr>
          <w:rStyle w:val="Heading3Char"/>
        </w:rPr>
        <w:t>Registration.</w:t>
      </w:r>
      <w:bookmarkEnd w:id="17"/>
      <w:r w:rsidRPr="004845A0">
        <w:rPr>
          <w:szCs w:val="24"/>
        </w:rPr>
        <w:t xml:space="preserve">  All registration at Kennesaw State University is conducted over the web through Owl Express.  New graduate students, as well as continuing students, may register during the registration period in the preceding term or during the final registration period.  Any course adjustments (dropping and adding classes) should be completed during this final registration period. Access to registration will be granted by time tickets in Owl Express based on a student's number of overall earned hours.  The University may grant earlier access to registration to certain students who have been approved by the University.  Specific dates can be found on the academic calendar located on the KSU Registrar webpage:  </w:t>
      </w:r>
      <w:hyperlink r:id="rId18" w:history="1">
        <w:r w:rsidRPr="004845A0">
          <w:rPr>
            <w:rStyle w:val="Hyperlink"/>
            <w:szCs w:val="24"/>
          </w:rPr>
          <w:t>http://registrar.kennesaw.edu/</w:t>
        </w:r>
      </w:hyperlink>
      <w:r w:rsidRPr="004845A0">
        <w:rPr>
          <w:szCs w:val="24"/>
        </w:rPr>
        <w:t xml:space="preserve">. </w:t>
      </w:r>
    </w:p>
    <w:p w14:paraId="17773F6B" w14:textId="77777777" w:rsidR="002C66CA" w:rsidRPr="004845A0" w:rsidRDefault="002C66CA" w:rsidP="002C66CA">
      <w:pPr>
        <w:ind w:left="720"/>
        <w:rPr>
          <w:szCs w:val="24"/>
        </w:rPr>
      </w:pPr>
    </w:p>
    <w:p w14:paraId="0A0412D3" w14:textId="07BC2A2B" w:rsidR="008006ED" w:rsidRPr="004C43FF" w:rsidRDefault="008006ED" w:rsidP="002C66CA">
      <w:pPr>
        <w:ind w:left="720"/>
        <w:rPr>
          <w:bCs/>
          <w:iCs/>
          <w:szCs w:val="24"/>
        </w:rPr>
      </w:pPr>
      <w:bookmarkStart w:id="18" w:name="_Toc171952645"/>
      <w:r w:rsidRPr="00CC0461">
        <w:rPr>
          <w:rStyle w:val="Heading3Char"/>
        </w:rPr>
        <w:t>C</w:t>
      </w:r>
      <w:r w:rsidR="002006CF" w:rsidRPr="00CC0461">
        <w:rPr>
          <w:rStyle w:val="Heading3Char"/>
        </w:rPr>
        <w:t>ourse</w:t>
      </w:r>
      <w:r w:rsidRPr="00CC0461">
        <w:rPr>
          <w:rStyle w:val="Heading3Char"/>
        </w:rPr>
        <w:t xml:space="preserve"> Wait</w:t>
      </w:r>
      <w:r w:rsidR="00092F9E" w:rsidRPr="00CC0461">
        <w:rPr>
          <w:rStyle w:val="Heading3Char"/>
        </w:rPr>
        <w:t>-</w:t>
      </w:r>
      <w:r w:rsidRPr="00CC0461">
        <w:rPr>
          <w:rStyle w:val="Heading3Char"/>
        </w:rPr>
        <w:t>List</w:t>
      </w:r>
      <w:r w:rsidR="00B47FED" w:rsidRPr="00CC0461">
        <w:rPr>
          <w:rStyle w:val="Heading3Char"/>
        </w:rPr>
        <w:t>.</w:t>
      </w:r>
      <w:bookmarkEnd w:id="18"/>
      <w:r w:rsidR="00B47FED">
        <w:rPr>
          <w:b/>
          <w:iCs/>
          <w:szCs w:val="24"/>
        </w:rPr>
        <w:t xml:space="preserve"> </w:t>
      </w:r>
      <w:r w:rsidR="00A32C6F">
        <w:rPr>
          <w:bCs/>
          <w:iCs/>
          <w:szCs w:val="24"/>
        </w:rPr>
        <w:t xml:space="preserve"> </w:t>
      </w:r>
      <w:r w:rsidR="001F40AD" w:rsidRPr="004C43FF">
        <w:rPr>
          <w:bCs/>
          <w:iCs/>
          <w:szCs w:val="24"/>
        </w:rPr>
        <w:t>If a course</w:t>
      </w:r>
      <w:r w:rsidR="00F56A7B" w:rsidRPr="004C43FF">
        <w:rPr>
          <w:bCs/>
          <w:iCs/>
          <w:szCs w:val="24"/>
        </w:rPr>
        <w:t xml:space="preserve"> </w:t>
      </w:r>
      <w:proofErr w:type="gramStart"/>
      <w:r w:rsidR="00F56A7B" w:rsidRPr="004C43FF">
        <w:rPr>
          <w:bCs/>
          <w:iCs/>
          <w:szCs w:val="24"/>
        </w:rPr>
        <w:t>if</w:t>
      </w:r>
      <w:proofErr w:type="gramEnd"/>
      <w:r w:rsidR="00F56A7B" w:rsidRPr="004C43FF">
        <w:rPr>
          <w:bCs/>
          <w:iCs/>
          <w:szCs w:val="24"/>
        </w:rPr>
        <w:t xml:space="preserve"> full, you may elect to join a wait</w:t>
      </w:r>
      <w:r w:rsidR="002006CF">
        <w:rPr>
          <w:bCs/>
          <w:iCs/>
          <w:szCs w:val="24"/>
        </w:rPr>
        <w:t>-</w:t>
      </w:r>
      <w:r w:rsidR="00F56A7B" w:rsidRPr="004C43FF">
        <w:rPr>
          <w:bCs/>
          <w:iCs/>
          <w:szCs w:val="24"/>
        </w:rPr>
        <w:t xml:space="preserve">list. </w:t>
      </w:r>
      <w:r w:rsidR="00DC3D8F">
        <w:rPr>
          <w:bCs/>
          <w:iCs/>
          <w:szCs w:val="24"/>
        </w:rPr>
        <w:t>Course waitlisting is available for course sections at the time of registration</w:t>
      </w:r>
      <w:r w:rsidR="001F40AD">
        <w:rPr>
          <w:bCs/>
          <w:iCs/>
          <w:szCs w:val="24"/>
        </w:rPr>
        <w:t xml:space="preserve">. A description of </w:t>
      </w:r>
      <w:r w:rsidR="00092F9E">
        <w:rPr>
          <w:bCs/>
          <w:iCs/>
          <w:szCs w:val="24"/>
        </w:rPr>
        <w:t>how to waitlist for a closed section offering waitlisting</w:t>
      </w:r>
      <w:r w:rsidR="00DF7D90">
        <w:rPr>
          <w:bCs/>
          <w:iCs/>
          <w:szCs w:val="24"/>
        </w:rPr>
        <w:t xml:space="preserve"> is posted by the Office of the Registrar:</w:t>
      </w:r>
      <w:r w:rsidR="002006CF">
        <w:rPr>
          <w:bCs/>
          <w:iCs/>
          <w:szCs w:val="24"/>
        </w:rPr>
        <w:t xml:space="preserve"> </w:t>
      </w:r>
      <w:hyperlink r:id="rId19" w:history="1">
        <w:r w:rsidR="00EA3A6B" w:rsidRPr="00337DBF">
          <w:rPr>
            <w:rStyle w:val="Hyperlink"/>
            <w:bCs/>
            <w:iCs/>
            <w:szCs w:val="24"/>
          </w:rPr>
          <w:t>https://registrar.kennesaw.edu/student-registration/wait-listing.php</w:t>
        </w:r>
      </w:hyperlink>
      <w:r w:rsidR="00EA3A6B">
        <w:rPr>
          <w:bCs/>
          <w:iCs/>
          <w:szCs w:val="24"/>
        </w:rPr>
        <w:t xml:space="preserve"> </w:t>
      </w:r>
      <w:r w:rsidR="00DF7D90">
        <w:rPr>
          <w:bCs/>
          <w:iCs/>
          <w:szCs w:val="24"/>
        </w:rPr>
        <w:t xml:space="preserve"> </w:t>
      </w:r>
    </w:p>
    <w:p w14:paraId="1CDE89F5" w14:textId="77777777" w:rsidR="008006ED" w:rsidRDefault="008006ED" w:rsidP="002C66CA">
      <w:pPr>
        <w:ind w:left="720"/>
        <w:rPr>
          <w:b/>
          <w:i/>
          <w:szCs w:val="24"/>
        </w:rPr>
      </w:pPr>
    </w:p>
    <w:p w14:paraId="54C89AA0" w14:textId="1CB5EAF9" w:rsidR="002C66CA" w:rsidRPr="004845A0" w:rsidRDefault="002C66CA" w:rsidP="002C66CA">
      <w:pPr>
        <w:ind w:left="720"/>
        <w:rPr>
          <w:szCs w:val="24"/>
        </w:rPr>
      </w:pPr>
      <w:bookmarkStart w:id="19" w:name="_Toc171952646"/>
      <w:r w:rsidRPr="00CC0461">
        <w:rPr>
          <w:rStyle w:val="Heading3Char"/>
        </w:rPr>
        <w:t>Verification of Class Schedule.</w:t>
      </w:r>
      <w:bookmarkEnd w:id="19"/>
      <w:r w:rsidRPr="004845A0">
        <w:rPr>
          <w:szCs w:val="24"/>
        </w:rPr>
        <w:t xml:space="preserve">  Students should verify their class schedule for each semester enrolled. No course additions/deletions are permitted after the Drop/Add period has ended. It is the student's responsibility to verify their class schedule (including credit hours) on Owl Express for accuracy.</w:t>
      </w:r>
    </w:p>
    <w:p w14:paraId="2EE0D327" w14:textId="77777777" w:rsidR="00ED0412" w:rsidRPr="004845A0" w:rsidRDefault="00ED0412" w:rsidP="006E6C97">
      <w:pPr>
        <w:rPr>
          <w:szCs w:val="24"/>
        </w:rPr>
      </w:pPr>
    </w:p>
    <w:p w14:paraId="02114FA5" w14:textId="05832C71" w:rsidR="00ED0412" w:rsidRPr="004845A0" w:rsidRDefault="00ED0412" w:rsidP="26C70AD2">
      <w:pPr>
        <w:ind w:left="720"/>
        <w:rPr>
          <w:b/>
          <w:bCs/>
          <w:i/>
          <w:iCs/>
          <w:szCs w:val="24"/>
        </w:rPr>
      </w:pPr>
      <w:bookmarkStart w:id="20" w:name="_Toc171952647"/>
      <w:r w:rsidRPr="00CC0461">
        <w:rPr>
          <w:rStyle w:val="Heading3Char"/>
        </w:rPr>
        <w:lastRenderedPageBreak/>
        <w:t>Withdrawal from Courses</w:t>
      </w:r>
      <w:r w:rsidR="00566A6E" w:rsidRPr="00CC0461">
        <w:rPr>
          <w:rStyle w:val="Heading3Char"/>
        </w:rPr>
        <w:t xml:space="preserve"> and Refunds</w:t>
      </w:r>
      <w:r w:rsidRPr="00CC0461">
        <w:rPr>
          <w:rStyle w:val="Heading3Char"/>
        </w:rPr>
        <w:t>.</w:t>
      </w:r>
      <w:bookmarkEnd w:id="20"/>
      <w:r w:rsidRPr="26C70AD2">
        <w:rPr>
          <w:b/>
          <w:bCs/>
          <w:i/>
          <w:iCs/>
          <w:szCs w:val="24"/>
        </w:rPr>
        <w:t xml:space="preserve">  </w:t>
      </w:r>
      <w:r w:rsidRPr="26C70AD2">
        <w:rPr>
          <w:szCs w:val="24"/>
        </w:rPr>
        <w:t>Students may withdraw</w:t>
      </w:r>
      <w:r w:rsidR="00A243B6">
        <w:rPr>
          <w:szCs w:val="24"/>
        </w:rPr>
        <w:t>, using Owl Express,</w:t>
      </w:r>
      <w:r w:rsidRPr="26C70AD2">
        <w:rPr>
          <w:szCs w:val="24"/>
        </w:rPr>
        <w:t xml:space="preserve"> from one or more courses up to one week prior to the last day of class.</w:t>
      </w:r>
      <w:r w:rsidR="00012EBE">
        <w:rPr>
          <w:szCs w:val="24"/>
        </w:rPr>
        <w:t xml:space="preserve"> </w:t>
      </w:r>
      <w:r w:rsidR="009A133E">
        <w:rPr>
          <w:szCs w:val="24"/>
        </w:rPr>
        <w:t xml:space="preserve"> </w:t>
      </w:r>
      <w:r w:rsidRPr="26C70AD2">
        <w:rPr>
          <w:szCs w:val="24"/>
        </w:rPr>
        <w:t xml:space="preserve">Students who officially withdraw from courses before mid-semester will receive a "W" in those courses and receive no credit.  They will not, however, suffer any academic penalty.  Students who officially withdraw after mid-semester (one week prior to the last day of class) will receive a "WF," which will be counted as an "F" in the calculation of their grade point average. </w:t>
      </w:r>
      <w:r w:rsidR="0084599F">
        <w:rPr>
          <w:szCs w:val="24"/>
        </w:rPr>
        <w:t xml:space="preserve">Students should consult the applicable academic calendar posted on the Office of Registrar website: </w:t>
      </w:r>
      <w:hyperlink r:id="rId20" w:history="1">
        <w:r w:rsidR="001F40E2" w:rsidRPr="00337DBF">
          <w:rPr>
            <w:rStyle w:val="Hyperlink"/>
            <w:szCs w:val="24"/>
          </w:rPr>
          <w:t>https://registrar.kennesaw.edu/academic-calendars/</w:t>
        </w:r>
      </w:hyperlink>
      <w:r w:rsidR="001F40E2">
        <w:rPr>
          <w:szCs w:val="24"/>
        </w:rPr>
        <w:t xml:space="preserve"> </w:t>
      </w:r>
      <w:r w:rsidR="0084599F" w:rsidRPr="26C70AD2">
        <w:rPr>
          <w:szCs w:val="24"/>
        </w:rPr>
        <w:t xml:space="preserve"> </w:t>
      </w:r>
      <w:r w:rsidRPr="26C70AD2">
        <w:rPr>
          <w:szCs w:val="24"/>
        </w:rPr>
        <w:t>The only exceptions to these withdrawal regulations will be for instances involving unusual circumstances that are fully documented.</w:t>
      </w:r>
      <w:r w:rsidRPr="26C70AD2">
        <w:rPr>
          <w:b/>
          <w:bCs/>
          <w:i/>
          <w:iCs/>
          <w:szCs w:val="24"/>
        </w:rPr>
        <w:t xml:space="preserve"> </w:t>
      </w:r>
      <w:r w:rsidRPr="26C70AD2">
        <w:rPr>
          <w:szCs w:val="24"/>
        </w:rPr>
        <w:t xml:space="preserve">Students will receive refunds only when they withdraw from </w:t>
      </w:r>
      <w:r w:rsidR="00FF122F">
        <w:rPr>
          <w:szCs w:val="24"/>
        </w:rPr>
        <w:t>ALL</w:t>
      </w:r>
      <w:r w:rsidR="004B46A5">
        <w:rPr>
          <w:szCs w:val="24"/>
        </w:rPr>
        <w:t xml:space="preserve"> of </w:t>
      </w:r>
      <w:r w:rsidRPr="26C70AD2">
        <w:rPr>
          <w:szCs w:val="24"/>
        </w:rPr>
        <w:t xml:space="preserve">their classes and only by the schedule outlined </w:t>
      </w:r>
      <w:r w:rsidR="004B46A5">
        <w:rPr>
          <w:szCs w:val="24"/>
        </w:rPr>
        <w:t>at</w:t>
      </w:r>
      <w:r w:rsidR="006B2030">
        <w:rPr>
          <w:szCs w:val="24"/>
        </w:rPr>
        <w:t xml:space="preserve"> the Office of the Registrar’s website for Withdrawal Dates and Refunds: </w:t>
      </w:r>
      <w:hyperlink r:id="rId21" w:history="1">
        <w:r w:rsidR="006B2030" w:rsidRPr="008E0CE6">
          <w:rPr>
            <w:rStyle w:val="Hyperlink"/>
            <w:szCs w:val="24"/>
          </w:rPr>
          <w:t>https://registrar.kennesaw.edu/academic-calendars/</w:t>
        </w:r>
      </w:hyperlink>
      <w:r w:rsidR="006B2030">
        <w:rPr>
          <w:szCs w:val="24"/>
        </w:rPr>
        <w:t xml:space="preserve"> </w:t>
      </w:r>
      <w:r w:rsidR="00973B29">
        <w:rPr>
          <w:szCs w:val="24"/>
        </w:rPr>
        <w:t>. Students receiving financial aid should contact the Office of Financial Aid for further information:</w:t>
      </w:r>
      <w:r w:rsidR="00947AC7">
        <w:rPr>
          <w:szCs w:val="24"/>
        </w:rPr>
        <w:t xml:space="preserve"> </w:t>
      </w:r>
      <w:hyperlink r:id="rId22" w:history="1">
        <w:r w:rsidR="001F40E2" w:rsidRPr="00337DBF">
          <w:rPr>
            <w:rStyle w:val="Hyperlink"/>
            <w:szCs w:val="24"/>
          </w:rPr>
          <w:t>https://financialaid.kennesaw.edu/contact-us/index.php</w:t>
        </w:r>
      </w:hyperlink>
      <w:r w:rsidR="001F40E2">
        <w:rPr>
          <w:szCs w:val="24"/>
        </w:rPr>
        <w:t xml:space="preserve"> </w:t>
      </w:r>
    </w:p>
    <w:p w14:paraId="6D292390" w14:textId="77777777" w:rsidR="00473E58" w:rsidRPr="004845A0" w:rsidRDefault="00473E58" w:rsidP="00473E58">
      <w:pPr>
        <w:ind w:left="720"/>
        <w:rPr>
          <w:szCs w:val="24"/>
        </w:rPr>
      </w:pPr>
    </w:p>
    <w:p w14:paraId="5E46351D" w14:textId="77777777" w:rsidR="00EC4814" w:rsidRPr="004845A0" w:rsidRDefault="00ED0412" w:rsidP="00CC0461">
      <w:pPr>
        <w:pStyle w:val="Heading2"/>
      </w:pPr>
      <w:bookmarkStart w:id="21" w:name="_Toc171952648"/>
      <w:r w:rsidRPr="26C70AD2">
        <w:t xml:space="preserve">Specific </w:t>
      </w:r>
      <w:r w:rsidR="00EC4814" w:rsidRPr="26C70AD2">
        <w:t xml:space="preserve">Program </w:t>
      </w:r>
      <w:r w:rsidR="00D531C4" w:rsidRPr="26C70AD2">
        <w:t xml:space="preserve">Degree </w:t>
      </w:r>
      <w:r w:rsidR="00EC4814" w:rsidRPr="26C70AD2">
        <w:t>Requirements</w:t>
      </w:r>
      <w:bookmarkEnd w:id="21"/>
    </w:p>
    <w:p w14:paraId="4670765F" w14:textId="77777777" w:rsidR="00EC4814" w:rsidRPr="004845A0" w:rsidRDefault="00EC4814" w:rsidP="00473E58">
      <w:pPr>
        <w:rPr>
          <w:szCs w:val="24"/>
        </w:rPr>
      </w:pPr>
    </w:p>
    <w:p w14:paraId="6379F65F" w14:textId="77777777" w:rsidR="00EC4814" w:rsidRPr="004845A0" w:rsidRDefault="0009741F" w:rsidP="0009741F">
      <w:pPr>
        <w:ind w:left="720"/>
        <w:rPr>
          <w:szCs w:val="24"/>
        </w:rPr>
      </w:pPr>
      <w:r w:rsidRPr="004845A0">
        <w:rPr>
          <w:szCs w:val="24"/>
        </w:rPr>
        <w:t>Please see each program’s webpage and</w:t>
      </w:r>
      <w:r w:rsidR="00350F2D" w:rsidRPr="004845A0">
        <w:rPr>
          <w:szCs w:val="24"/>
        </w:rPr>
        <w:t>/or</w:t>
      </w:r>
      <w:r w:rsidRPr="004845A0">
        <w:rPr>
          <w:szCs w:val="24"/>
        </w:rPr>
        <w:t xml:space="preserve"> the </w:t>
      </w:r>
      <w:r w:rsidR="00350F2D" w:rsidRPr="004845A0">
        <w:rPr>
          <w:szCs w:val="24"/>
        </w:rPr>
        <w:t xml:space="preserve">KSU </w:t>
      </w:r>
      <w:r w:rsidRPr="004845A0">
        <w:rPr>
          <w:szCs w:val="24"/>
        </w:rPr>
        <w:t xml:space="preserve">Graduate Catalog for specific </w:t>
      </w:r>
      <w:r w:rsidR="00350F2D" w:rsidRPr="004845A0">
        <w:rPr>
          <w:szCs w:val="24"/>
        </w:rPr>
        <w:t xml:space="preserve">program </w:t>
      </w:r>
      <w:r w:rsidRPr="004845A0">
        <w:rPr>
          <w:szCs w:val="24"/>
        </w:rPr>
        <w:t>degree requirements:</w:t>
      </w:r>
    </w:p>
    <w:p w14:paraId="58ED8EE0" w14:textId="77777777" w:rsidR="0009741F" w:rsidRPr="004845A0" w:rsidRDefault="0009741F" w:rsidP="0009741F">
      <w:pPr>
        <w:ind w:left="720"/>
        <w:rPr>
          <w:szCs w:val="24"/>
        </w:rPr>
      </w:pPr>
    </w:p>
    <w:p w14:paraId="16AA52CD" w14:textId="77777777" w:rsidR="0009741F" w:rsidRPr="004845A0" w:rsidRDefault="0009741F" w:rsidP="0009741F">
      <w:pPr>
        <w:ind w:left="720"/>
        <w:rPr>
          <w:szCs w:val="24"/>
        </w:rPr>
      </w:pPr>
      <w:r w:rsidRPr="004845A0">
        <w:rPr>
          <w:szCs w:val="24"/>
        </w:rPr>
        <w:t>Ed.D. in Educational Leadership</w:t>
      </w:r>
    </w:p>
    <w:p w14:paraId="1F374935" w14:textId="77777777" w:rsidR="00D83D80" w:rsidRDefault="008A26E5" w:rsidP="0009741F">
      <w:pPr>
        <w:ind w:left="720"/>
        <w:rPr>
          <w:szCs w:val="24"/>
        </w:rPr>
      </w:pPr>
      <w:hyperlink r:id="rId23" w:history="1">
        <w:r w:rsidR="0027404F" w:rsidRPr="005B0576">
          <w:rPr>
            <w:rStyle w:val="Hyperlink"/>
            <w:szCs w:val="24"/>
          </w:rPr>
          <w:t>http://bagwell.kennesaw.edu/departments/edl/programs/edd/index.php</w:t>
        </w:r>
      </w:hyperlink>
    </w:p>
    <w:p w14:paraId="27003BB7" w14:textId="77777777" w:rsidR="0027404F" w:rsidRPr="004845A0" w:rsidRDefault="0027404F" w:rsidP="0009741F">
      <w:pPr>
        <w:ind w:left="720"/>
        <w:rPr>
          <w:szCs w:val="24"/>
        </w:rPr>
      </w:pPr>
    </w:p>
    <w:p w14:paraId="4EFF9D91" w14:textId="1A1600B9" w:rsidR="0009741F" w:rsidRPr="004845A0" w:rsidRDefault="0009741F" w:rsidP="0009741F">
      <w:pPr>
        <w:ind w:left="720"/>
        <w:rPr>
          <w:szCs w:val="24"/>
        </w:rPr>
      </w:pPr>
      <w:r w:rsidRPr="1B54695D">
        <w:rPr>
          <w:szCs w:val="24"/>
        </w:rPr>
        <w:t>Ed.D. in Instructional Technology: Initial or Advanced Track</w:t>
      </w:r>
    </w:p>
    <w:p w14:paraId="3F4CA575" w14:textId="77777777" w:rsidR="00BA1D32" w:rsidRPr="00BA1D32" w:rsidRDefault="0009741F" w:rsidP="0027404F">
      <w:pPr>
        <w:pStyle w:val="ListParagraph"/>
        <w:numPr>
          <w:ilvl w:val="1"/>
          <w:numId w:val="18"/>
        </w:numPr>
        <w:rPr>
          <w:rStyle w:val="Hyperlink"/>
          <w:color w:val="auto"/>
          <w:szCs w:val="24"/>
          <w:u w:val="none"/>
        </w:rPr>
      </w:pPr>
      <w:r w:rsidRPr="00BA1D32">
        <w:rPr>
          <w:szCs w:val="24"/>
        </w:rPr>
        <w:t xml:space="preserve">Initial:  </w:t>
      </w:r>
      <w:hyperlink r:id="rId24" w:history="1">
        <w:r w:rsidR="0027404F" w:rsidRPr="005B0576">
          <w:rPr>
            <w:rStyle w:val="Hyperlink"/>
            <w:szCs w:val="24"/>
          </w:rPr>
          <w:t>http://bagwell.kennesaw.edu/departments/itec/programs/edd/cert/index.php</w:t>
        </w:r>
      </w:hyperlink>
      <w:r w:rsidR="0027404F">
        <w:rPr>
          <w:szCs w:val="24"/>
        </w:rPr>
        <w:t xml:space="preserve"> </w:t>
      </w:r>
    </w:p>
    <w:p w14:paraId="7A7454EA" w14:textId="77777777" w:rsidR="0009741F" w:rsidRPr="00BA1D32" w:rsidRDefault="00BA1D32" w:rsidP="0027404F">
      <w:pPr>
        <w:pStyle w:val="ListParagraph"/>
        <w:numPr>
          <w:ilvl w:val="1"/>
          <w:numId w:val="18"/>
        </w:numPr>
        <w:rPr>
          <w:szCs w:val="24"/>
        </w:rPr>
      </w:pPr>
      <w:r>
        <w:rPr>
          <w:szCs w:val="24"/>
        </w:rPr>
        <w:t>Advanced:</w:t>
      </w:r>
      <w:r w:rsidR="0027404F">
        <w:t xml:space="preserve">  </w:t>
      </w:r>
      <w:hyperlink r:id="rId25" w:history="1">
        <w:r w:rsidR="0027404F" w:rsidRPr="005B0576">
          <w:rPr>
            <w:rStyle w:val="Hyperlink"/>
            <w:szCs w:val="24"/>
          </w:rPr>
          <w:t>http://bagwell.kennesaw.edu/departments/itec/programs/edd/adv/index.php</w:t>
        </w:r>
      </w:hyperlink>
      <w:r w:rsidR="0027404F">
        <w:rPr>
          <w:szCs w:val="24"/>
        </w:rPr>
        <w:t xml:space="preserve"> </w:t>
      </w:r>
    </w:p>
    <w:p w14:paraId="5BEA85EC" w14:textId="77777777" w:rsidR="0009741F" w:rsidRPr="004845A0" w:rsidRDefault="0009741F" w:rsidP="0009741F">
      <w:pPr>
        <w:ind w:left="720"/>
        <w:rPr>
          <w:szCs w:val="24"/>
        </w:rPr>
      </w:pPr>
    </w:p>
    <w:p w14:paraId="4F20A4BF" w14:textId="2B7DAB98" w:rsidR="0009741F" w:rsidRPr="004845A0" w:rsidRDefault="0009741F" w:rsidP="0009741F">
      <w:pPr>
        <w:ind w:left="720"/>
        <w:rPr>
          <w:szCs w:val="24"/>
        </w:rPr>
      </w:pPr>
      <w:r w:rsidRPr="004845A0">
        <w:rPr>
          <w:szCs w:val="24"/>
        </w:rPr>
        <w:t xml:space="preserve">Ed.D. in </w:t>
      </w:r>
      <w:r w:rsidR="00D64F62">
        <w:rPr>
          <w:szCs w:val="24"/>
        </w:rPr>
        <w:t xml:space="preserve">Secondary and </w:t>
      </w:r>
      <w:r w:rsidRPr="004845A0">
        <w:rPr>
          <w:szCs w:val="24"/>
        </w:rPr>
        <w:t xml:space="preserve">Middle Grades Education:  </w:t>
      </w:r>
      <w:r w:rsidR="00912478">
        <w:rPr>
          <w:szCs w:val="24"/>
        </w:rPr>
        <w:t>English/</w:t>
      </w:r>
      <w:r w:rsidRPr="004845A0">
        <w:rPr>
          <w:szCs w:val="24"/>
        </w:rPr>
        <w:t>Language Arts</w:t>
      </w:r>
    </w:p>
    <w:p w14:paraId="325D1073" w14:textId="77777777" w:rsidR="0009741F" w:rsidRPr="004845A0" w:rsidRDefault="008A26E5" w:rsidP="0009741F">
      <w:pPr>
        <w:ind w:left="720"/>
        <w:rPr>
          <w:szCs w:val="24"/>
        </w:rPr>
      </w:pPr>
      <w:hyperlink r:id="rId26" w:history="1">
        <w:r w:rsidR="0027404F" w:rsidRPr="005B0576">
          <w:rPr>
            <w:rStyle w:val="Hyperlink"/>
            <w:szCs w:val="24"/>
          </w:rPr>
          <w:t>http://bagwell.kennesaw.edu/departments/smge/programs/edd/index.php</w:t>
        </w:r>
      </w:hyperlink>
      <w:r w:rsidR="0027404F">
        <w:rPr>
          <w:szCs w:val="24"/>
        </w:rPr>
        <w:t xml:space="preserve"> </w:t>
      </w:r>
    </w:p>
    <w:p w14:paraId="374CD62F" w14:textId="77777777" w:rsidR="005D1F01" w:rsidRDefault="005D1F01">
      <w:pPr>
        <w:rPr>
          <w:szCs w:val="24"/>
        </w:rPr>
      </w:pPr>
    </w:p>
    <w:p w14:paraId="19C18AB7" w14:textId="21BA082E" w:rsidR="0009741F" w:rsidRPr="004845A0" w:rsidRDefault="0009741F" w:rsidP="0009741F">
      <w:pPr>
        <w:ind w:left="720"/>
        <w:rPr>
          <w:szCs w:val="24"/>
        </w:rPr>
      </w:pPr>
      <w:r w:rsidRPr="004845A0">
        <w:rPr>
          <w:szCs w:val="24"/>
        </w:rPr>
        <w:t xml:space="preserve">Ed.D. in </w:t>
      </w:r>
      <w:r w:rsidR="00A95FD9">
        <w:rPr>
          <w:szCs w:val="24"/>
        </w:rPr>
        <w:t xml:space="preserve">Secondary and </w:t>
      </w:r>
      <w:r w:rsidRPr="004845A0">
        <w:rPr>
          <w:szCs w:val="24"/>
        </w:rPr>
        <w:t>Middle Grades Education:  Mathematics</w:t>
      </w:r>
    </w:p>
    <w:p w14:paraId="30F34674" w14:textId="77777777" w:rsidR="005D1F01" w:rsidRDefault="008A26E5" w:rsidP="001D4013">
      <w:pPr>
        <w:ind w:left="720"/>
        <w:rPr>
          <w:szCs w:val="24"/>
        </w:rPr>
      </w:pPr>
      <w:hyperlink r:id="rId27" w:history="1">
        <w:r w:rsidR="0027404F" w:rsidRPr="005B0576">
          <w:rPr>
            <w:rStyle w:val="Hyperlink"/>
            <w:szCs w:val="24"/>
          </w:rPr>
          <w:t>http://bagwell.kennesaw.edu/departments/smge/programs/edd/index.php</w:t>
        </w:r>
      </w:hyperlink>
      <w:r w:rsidR="0027404F">
        <w:rPr>
          <w:szCs w:val="24"/>
        </w:rPr>
        <w:t xml:space="preserve"> </w:t>
      </w:r>
    </w:p>
    <w:p w14:paraId="7FE29DEA" w14:textId="77777777" w:rsidR="0027404F" w:rsidRDefault="0027404F" w:rsidP="001D4013">
      <w:pPr>
        <w:ind w:left="720"/>
        <w:rPr>
          <w:szCs w:val="24"/>
        </w:rPr>
      </w:pPr>
    </w:p>
    <w:p w14:paraId="33D108AE" w14:textId="3E10B1C8" w:rsidR="0009741F" w:rsidRPr="004845A0" w:rsidRDefault="0009741F" w:rsidP="0009741F">
      <w:pPr>
        <w:ind w:left="720"/>
        <w:rPr>
          <w:szCs w:val="24"/>
        </w:rPr>
      </w:pPr>
      <w:r w:rsidRPr="004845A0">
        <w:rPr>
          <w:szCs w:val="24"/>
        </w:rPr>
        <w:t xml:space="preserve">Ed.D. in </w:t>
      </w:r>
      <w:r w:rsidR="00A95FD9">
        <w:rPr>
          <w:szCs w:val="24"/>
        </w:rPr>
        <w:t xml:space="preserve">Secondary and </w:t>
      </w:r>
      <w:r w:rsidRPr="004845A0">
        <w:rPr>
          <w:szCs w:val="24"/>
        </w:rPr>
        <w:t xml:space="preserve">Middle Grades Education:  </w:t>
      </w:r>
      <w:r w:rsidR="00912478">
        <w:rPr>
          <w:szCs w:val="24"/>
        </w:rPr>
        <w:t>History/</w:t>
      </w:r>
      <w:r w:rsidRPr="004845A0">
        <w:rPr>
          <w:szCs w:val="24"/>
        </w:rPr>
        <w:t>Social Studies</w:t>
      </w:r>
    </w:p>
    <w:p w14:paraId="7546B9A0" w14:textId="77777777" w:rsidR="00B461A3" w:rsidRDefault="008A26E5" w:rsidP="0009741F">
      <w:pPr>
        <w:ind w:left="720"/>
        <w:rPr>
          <w:szCs w:val="24"/>
        </w:rPr>
      </w:pPr>
      <w:hyperlink r:id="rId28" w:history="1">
        <w:r w:rsidR="0027404F" w:rsidRPr="005B0576">
          <w:rPr>
            <w:rStyle w:val="Hyperlink"/>
            <w:szCs w:val="24"/>
          </w:rPr>
          <w:t>http://bagwell.kennesaw.edu/departments/smge/programs/edd/index.php</w:t>
        </w:r>
      </w:hyperlink>
    </w:p>
    <w:p w14:paraId="354C14BB" w14:textId="77777777" w:rsidR="0027404F" w:rsidRPr="004845A0" w:rsidRDefault="0027404F" w:rsidP="0009741F">
      <w:pPr>
        <w:ind w:left="720"/>
        <w:rPr>
          <w:szCs w:val="24"/>
        </w:rPr>
      </w:pPr>
    </w:p>
    <w:p w14:paraId="42C40919" w14:textId="77777777" w:rsidR="0009741F" w:rsidRPr="004845A0" w:rsidRDefault="0009741F" w:rsidP="0009741F">
      <w:pPr>
        <w:ind w:left="720"/>
        <w:rPr>
          <w:szCs w:val="24"/>
        </w:rPr>
      </w:pPr>
      <w:r w:rsidRPr="004845A0">
        <w:rPr>
          <w:szCs w:val="24"/>
        </w:rPr>
        <w:t>Ed.D. in Secondary Education:  Chemistry</w:t>
      </w:r>
    </w:p>
    <w:p w14:paraId="759DE2A3" w14:textId="4AE9B7F6" w:rsidR="00ED0412" w:rsidRDefault="008A26E5" w:rsidP="0027404F">
      <w:pPr>
        <w:ind w:left="720"/>
        <w:rPr>
          <w:szCs w:val="24"/>
        </w:rPr>
      </w:pPr>
      <w:hyperlink r:id="rId29" w:history="1">
        <w:r w:rsidR="0027404F" w:rsidRPr="005B0576">
          <w:rPr>
            <w:rStyle w:val="Hyperlink"/>
            <w:szCs w:val="24"/>
          </w:rPr>
          <w:t>http://bagwell.kennesaw.edu/departments/smge/programs/edd/index.php</w:t>
        </w:r>
      </w:hyperlink>
      <w:r w:rsidR="0027404F">
        <w:rPr>
          <w:szCs w:val="24"/>
        </w:rPr>
        <w:t xml:space="preserve"> </w:t>
      </w:r>
    </w:p>
    <w:p w14:paraId="03434192" w14:textId="4637326A" w:rsidR="00F87C46" w:rsidRDefault="00F87C46" w:rsidP="0027404F">
      <w:pPr>
        <w:ind w:left="720"/>
        <w:rPr>
          <w:szCs w:val="24"/>
        </w:rPr>
      </w:pPr>
    </w:p>
    <w:p w14:paraId="4E95E513" w14:textId="7EC6A321" w:rsidR="00F87C46" w:rsidRDefault="00F87C46" w:rsidP="0027404F">
      <w:pPr>
        <w:ind w:left="720"/>
        <w:rPr>
          <w:szCs w:val="24"/>
        </w:rPr>
      </w:pPr>
      <w:r>
        <w:rPr>
          <w:szCs w:val="24"/>
        </w:rPr>
        <w:t>Ed.D. in Secondary Education: Biology</w:t>
      </w:r>
    </w:p>
    <w:p w14:paraId="256D2D17" w14:textId="58C42D9B" w:rsidR="00F87C46" w:rsidRDefault="008A26E5" w:rsidP="00B86E05">
      <w:pPr>
        <w:ind w:left="720"/>
        <w:rPr>
          <w:szCs w:val="24"/>
        </w:rPr>
      </w:pPr>
      <w:hyperlink r:id="rId30" w:history="1">
        <w:r w:rsidR="00F87C46" w:rsidRPr="005B0576">
          <w:rPr>
            <w:rStyle w:val="Hyperlink"/>
            <w:szCs w:val="24"/>
          </w:rPr>
          <w:t>http://bagwell.kennesaw.edu/departments/smge/programs/edd/index.php</w:t>
        </w:r>
      </w:hyperlink>
      <w:r w:rsidR="00F87C46">
        <w:rPr>
          <w:szCs w:val="24"/>
        </w:rPr>
        <w:t xml:space="preserve"> </w:t>
      </w:r>
    </w:p>
    <w:p w14:paraId="45EC659E" w14:textId="77777777" w:rsidR="0027404F" w:rsidRPr="004845A0" w:rsidRDefault="0027404F" w:rsidP="0009741F">
      <w:pPr>
        <w:ind w:left="720"/>
        <w:rPr>
          <w:szCs w:val="24"/>
        </w:rPr>
      </w:pPr>
    </w:p>
    <w:p w14:paraId="19033611" w14:textId="77777777" w:rsidR="0009741F" w:rsidRPr="004845A0" w:rsidRDefault="0009741F" w:rsidP="0009741F">
      <w:pPr>
        <w:ind w:left="720"/>
        <w:rPr>
          <w:szCs w:val="24"/>
        </w:rPr>
      </w:pPr>
      <w:r w:rsidRPr="004845A0">
        <w:rPr>
          <w:szCs w:val="24"/>
        </w:rPr>
        <w:t>Ed.D. in Teacher Leadership</w:t>
      </w:r>
    </w:p>
    <w:p w14:paraId="0269BEF1" w14:textId="5EDBF841" w:rsidR="0027404F" w:rsidRDefault="008A26E5" w:rsidP="007514B5">
      <w:pPr>
        <w:ind w:left="720"/>
        <w:rPr>
          <w:szCs w:val="24"/>
        </w:rPr>
      </w:pPr>
      <w:hyperlink r:id="rId31" w:history="1">
        <w:r w:rsidR="00BA0041" w:rsidRPr="005B0576">
          <w:rPr>
            <w:rStyle w:val="Hyperlink"/>
            <w:szCs w:val="24"/>
          </w:rPr>
          <w:t>http://bagwell.kennesaw.edu/departments/edl/programs/edd/index.php</w:t>
        </w:r>
      </w:hyperlink>
    </w:p>
    <w:p w14:paraId="03D20518" w14:textId="2B1A2331" w:rsidR="001F40E2" w:rsidRDefault="001F40E2" w:rsidP="0027404F">
      <w:pPr>
        <w:ind w:left="720"/>
        <w:rPr>
          <w:szCs w:val="24"/>
        </w:rPr>
      </w:pPr>
    </w:p>
    <w:p w14:paraId="2DCEE6EA" w14:textId="32A88007" w:rsidR="00EC4814" w:rsidRPr="00B77D1E" w:rsidRDefault="00B77D1E" w:rsidP="007514B5">
      <w:pPr>
        <w:pStyle w:val="Heading2"/>
      </w:pPr>
      <w:bookmarkStart w:id="22" w:name="_Toc171952649"/>
      <w:r w:rsidRPr="00B77D1E">
        <w:t>Academic Policies</w:t>
      </w:r>
      <w:bookmarkEnd w:id="22"/>
    </w:p>
    <w:p w14:paraId="48E5A3A3" w14:textId="2CC38B8B" w:rsidR="00B9425C" w:rsidRDefault="00B9425C" w:rsidP="00B9425C">
      <w:pPr>
        <w:pStyle w:val="ListParagraph"/>
        <w:rPr>
          <w:b/>
          <w:bCs/>
          <w:szCs w:val="24"/>
        </w:rPr>
      </w:pPr>
    </w:p>
    <w:p w14:paraId="64CD197A" w14:textId="1D467BDA" w:rsidR="00B9425C" w:rsidRPr="0022081E" w:rsidRDefault="00F95501" w:rsidP="00C201AE">
      <w:pPr>
        <w:ind w:left="720"/>
      </w:pPr>
      <w:r w:rsidRPr="0022081E">
        <w:t>Select academic policies are provided for the student’s convenience.  For all academic policies</w:t>
      </w:r>
      <w:r w:rsidR="00D96A6F">
        <w:t xml:space="preserve"> and policy updates</w:t>
      </w:r>
      <w:r w:rsidRPr="0022081E">
        <w:t xml:space="preserve">, please visit the Graduate </w:t>
      </w:r>
      <w:r w:rsidR="00270A5A" w:rsidRPr="0022081E">
        <w:t>Catal</w:t>
      </w:r>
      <w:r w:rsidR="00270A5A">
        <w:t>og:</w:t>
      </w:r>
      <w:r w:rsidR="00B77D1E" w:rsidRPr="00B77D1E">
        <w:t xml:space="preserve"> </w:t>
      </w:r>
      <w:hyperlink r:id="rId32" w:history="1">
        <w:r w:rsidR="00C201AE" w:rsidRPr="00C201AE">
          <w:rPr>
            <w:rStyle w:val="Hyperlink"/>
          </w:rPr>
          <w:t>https://catalog.kennesaw.edu/index.php</w:t>
        </w:r>
      </w:hyperlink>
    </w:p>
    <w:p w14:paraId="757D5DCC" w14:textId="77777777" w:rsidR="00EC4814" w:rsidRPr="004845A0" w:rsidRDefault="00EC4814" w:rsidP="00473E58">
      <w:pPr>
        <w:rPr>
          <w:szCs w:val="24"/>
        </w:rPr>
      </w:pPr>
    </w:p>
    <w:p w14:paraId="65845431" w14:textId="679CACD0" w:rsidR="00DC33BB" w:rsidRPr="004845A0" w:rsidRDefault="00DC33BB" w:rsidP="00DC33BB">
      <w:pPr>
        <w:ind w:left="720"/>
        <w:rPr>
          <w:szCs w:val="24"/>
        </w:rPr>
      </w:pPr>
      <w:bookmarkStart w:id="23" w:name="_Toc171952650"/>
      <w:r w:rsidRPr="007514B5">
        <w:rPr>
          <w:rStyle w:val="Heading3Char"/>
        </w:rPr>
        <w:t>Grade Expectations for Satisfactory Graduate Level Performance.</w:t>
      </w:r>
      <w:bookmarkEnd w:id="23"/>
      <w:r w:rsidRPr="26C70AD2">
        <w:rPr>
          <w:szCs w:val="24"/>
        </w:rPr>
        <w:t xml:space="preserve">  </w:t>
      </w:r>
      <w:r w:rsidR="00F979A2" w:rsidRPr="26C70AD2">
        <w:rPr>
          <w:szCs w:val="24"/>
        </w:rPr>
        <w:t xml:space="preserve">Each course syllabus sets the standard for academic grades.  Class attendance is required, as specified by each course instructor.  </w:t>
      </w:r>
      <w:r w:rsidRPr="26C70AD2">
        <w:rPr>
          <w:szCs w:val="24"/>
        </w:rPr>
        <w:t>Graduate students are expected to earn grades of at least "B" in most of their course work for their degree. For graduation, a graduate student must have earned a cumulative grade point average of at least 3.0 in all graduate course work at Kennesaw State University and a grade of "C" or better in each course presented to meet degree requirements.</w:t>
      </w:r>
      <w:r w:rsidR="0076689B" w:rsidRPr="0076689B">
        <w:rPr>
          <w:bCs/>
          <w:iCs/>
          <w:szCs w:val="24"/>
        </w:rPr>
        <w:t xml:space="preserve"> </w:t>
      </w:r>
      <w:r w:rsidR="0076689B">
        <w:rPr>
          <w:bCs/>
          <w:iCs/>
          <w:szCs w:val="24"/>
        </w:rPr>
        <w:t xml:space="preserve">Dissertation </w:t>
      </w:r>
      <w:r w:rsidR="00000DE9">
        <w:rPr>
          <w:bCs/>
          <w:iCs/>
          <w:szCs w:val="24"/>
        </w:rPr>
        <w:t>course work</w:t>
      </w:r>
      <w:r w:rsidR="0076689B">
        <w:rPr>
          <w:bCs/>
          <w:iCs/>
          <w:szCs w:val="24"/>
        </w:rPr>
        <w:t xml:space="preserve"> will be </w:t>
      </w:r>
      <w:r w:rsidR="00000DE9">
        <w:rPr>
          <w:bCs/>
          <w:iCs/>
          <w:szCs w:val="24"/>
        </w:rPr>
        <w:t>assessed using</w:t>
      </w:r>
      <w:r w:rsidR="0076689B">
        <w:rPr>
          <w:bCs/>
          <w:iCs/>
          <w:szCs w:val="24"/>
        </w:rPr>
        <w:t xml:space="preserve"> “S” for satisfactory or “U” for unsatisfactory.</w:t>
      </w:r>
    </w:p>
    <w:p w14:paraId="209ECA06" w14:textId="77777777" w:rsidR="00DC33BB" w:rsidRPr="004845A0" w:rsidRDefault="00DC33BB" w:rsidP="00DC33BB">
      <w:pPr>
        <w:ind w:left="720"/>
        <w:rPr>
          <w:szCs w:val="24"/>
        </w:rPr>
      </w:pPr>
    </w:p>
    <w:p w14:paraId="06B90314" w14:textId="1BBB211B" w:rsidR="00DC33BB" w:rsidRPr="004845A0" w:rsidRDefault="00DC33BB" w:rsidP="00DC33BB">
      <w:pPr>
        <w:ind w:left="720"/>
        <w:rPr>
          <w:b/>
          <w:i/>
          <w:szCs w:val="24"/>
        </w:rPr>
      </w:pPr>
      <w:bookmarkStart w:id="24" w:name="_Toc171952651"/>
      <w:r w:rsidRPr="00C201AE">
        <w:rPr>
          <w:rStyle w:val="Heading3Char"/>
        </w:rPr>
        <w:t>Academic Probation.</w:t>
      </w:r>
      <w:bookmarkEnd w:id="24"/>
      <w:r w:rsidRPr="004845A0">
        <w:rPr>
          <w:b/>
          <w:i/>
          <w:szCs w:val="24"/>
        </w:rPr>
        <w:t xml:space="preserve">  </w:t>
      </w:r>
      <w:r w:rsidRPr="004845A0">
        <w:rPr>
          <w:szCs w:val="24"/>
        </w:rPr>
        <w:t xml:space="preserve">Whenever a graduate student's institutional graduate grade point average drops below 3.0, that student will be placed on probation and be advised of the significance and potential consequences of this action. While on probation, the student will not be permitted to take </w:t>
      </w:r>
      <w:r w:rsidR="00023EA3">
        <w:rPr>
          <w:szCs w:val="24"/>
        </w:rPr>
        <w:t>q</w:t>
      </w:r>
      <w:r w:rsidR="0043009B">
        <w:rPr>
          <w:szCs w:val="24"/>
        </w:rPr>
        <w:t xml:space="preserve">ualifying </w:t>
      </w:r>
      <w:r w:rsidR="00023EA3">
        <w:rPr>
          <w:szCs w:val="24"/>
        </w:rPr>
        <w:t>e</w:t>
      </w:r>
      <w:r w:rsidR="0043009B">
        <w:rPr>
          <w:szCs w:val="24"/>
        </w:rPr>
        <w:t>xams</w:t>
      </w:r>
      <w:r w:rsidRPr="004845A0">
        <w:rPr>
          <w:szCs w:val="24"/>
        </w:rPr>
        <w:t xml:space="preserve"> or obtain a graduate degree. Academic probation may also affect a student's financial aid status or eligibility to hold a graduate assistantship. Graduate students can have their probationary status removed by raising their institutional grade-point average to at least 3.0.</w:t>
      </w:r>
      <w:r w:rsidRPr="004845A0">
        <w:rPr>
          <w:b/>
          <w:i/>
          <w:szCs w:val="24"/>
        </w:rPr>
        <w:t xml:space="preserve">  </w:t>
      </w:r>
      <w:r w:rsidRPr="004845A0">
        <w:rPr>
          <w:szCs w:val="24"/>
        </w:rPr>
        <w:t>Individual graduate programs may have additional expectations and/or grading policies. Please see specific graduate program sections of the Graduate Catalog for additional information on graduate expectations.</w:t>
      </w:r>
    </w:p>
    <w:p w14:paraId="02B7C0E7" w14:textId="77777777" w:rsidR="00DC33BB" w:rsidRPr="004845A0" w:rsidRDefault="00DC33BB" w:rsidP="00DC33BB">
      <w:pPr>
        <w:ind w:left="720"/>
        <w:rPr>
          <w:szCs w:val="24"/>
        </w:rPr>
      </w:pPr>
    </w:p>
    <w:p w14:paraId="5E701EF4" w14:textId="4B71E36F" w:rsidR="00DC33BB" w:rsidRPr="004845A0" w:rsidRDefault="00DC33BB" w:rsidP="005931A3">
      <w:pPr>
        <w:ind w:left="720"/>
        <w:rPr>
          <w:b/>
          <w:i/>
          <w:szCs w:val="24"/>
        </w:rPr>
      </w:pPr>
      <w:bookmarkStart w:id="25" w:name="_Toc171952652"/>
      <w:r w:rsidRPr="00C201AE">
        <w:rPr>
          <w:rStyle w:val="Heading3Char"/>
        </w:rPr>
        <w:t>Dismissal.</w:t>
      </w:r>
      <w:bookmarkEnd w:id="25"/>
      <w:r w:rsidRPr="00C05547">
        <w:rPr>
          <w:b/>
          <w:i/>
          <w:szCs w:val="24"/>
        </w:rPr>
        <w:t xml:space="preserve">  </w:t>
      </w:r>
      <w:r w:rsidRPr="00C05547">
        <w:rPr>
          <w:szCs w:val="24"/>
        </w:rPr>
        <w:t>Graduate students will be dismissed from further graduate study under any of the following conditions:</w:t>
      </w:r>
      <w:r w:rsidR="005931A3" w:rsidRPr="00C05547">
        <w:rPr>
          <w:szCs w:val="24"/>
        </w:rPr>
        <w:t>(1) w</w:t>
      </w:r>
      <w:r w:rsidRPr="00C05547">
        <w:rPr>
          <w:szCs w:val="24"/>
        </w:rPr>
        <w:t>hile on probation, the term GPA is less than 3.0</w:t>
      </w:r>
      <w:r w:rsidR="005931A3" w:rsidRPr="00C05547">
        <w:rPr>
          <w:szCs w:val="24"/>
        </w:rPr>
        <w:t xml:space="preserve"> or (2)</w:t>
      </w:r>
      <w:r w:rsidR="005931A3" w:rsidRPr="00C05547">
        <w:rPr>
          <w:b/>
          <w:i/>
          <w:szCs w:val="24"/>
        </w:rPr>
        <w:t xml:space="preserve"> </w:t>
      </w:r>
      <w:r w:rsidR="005931A3" w:rsidRPr="00C05547">
        <w:rPr>
          <w:szCs w:val="24"/>
        </w:rPr>
        <w:t>n</w:t>
      </w:r>
      <w:r w:rsidRPr="00C05547">
        <w:rPr>
          <w:szCs w:val="24"/>
        </w:rPr>
        <w:t>ot achieving an institutional graduate GPA of 3.0 after two semesters</w:t>
      </w:r>
    </w:p>
    <w:p w14:paraId="0E6069F6" w14:textId="77777777" w:rsidR="005931A3" w:rsidRPr="004845A0" w:rsidRDefault="005931A3" w:rsidP="00DC33BB">
      <w:pPr>
        <w:ind w:left="720"/>
        <w:rPr>
          <w:szCs w:val="24"/>
        </w:rPr>
      </w:pPr>
    </w:p>
    <w:p w14:paraId="23CDBB64" w14:textId="552BECE4" w:rsidR="00DC33BB" w:rsidRPr="004845A0" w:rsidRDefault="005931A3" w:rsidP="5822716E">
      <w:pPr>
        <w:ind w:left="720"/>
        <w:rPr>
          <w:b/>
          <w:bCs/>
          <w:i/>
          <w:iCs/>
          <w:szCs w:val="24"/>
        </w:rPr>
      </w:pPr>
      <w:bookmarkStart w:id="26" w:name="_Toc171952653"/>
      <w:r w:rsidRPr="00C201AE">
        <w:rPr>
          <w:rStyle w:val="Heading3Char"/>
        </w:rPr>
        <w:t>Reinstatement</w:t>
      </w:r>
      <w:bookmarkEnd w:id="26"/>
      <w:r w:rsidRPr="5822716E">
        <w:rPr>
          <w:b/>
          <w:bCs/>
          <w:i/>
          <w:iCs/>
          <w:szCs w:val="24"/>
        </w:rPr>
        <w:t xml:space="preserve">.  </w:t>
      </w:r>
      <w:r w:rsidR="00DC33BB" w:rsidRPr="5822716E">
        <w:rPr>
          <w:szCs w:val="24"/>
        </w:rPr>
        <w:t xml:space="preserve">As a general practice, students who wish to request reinstatement after their dismissal must sit out at least one semester or summer term. The student must complete the </w:t>
      </w:r>
      <w:r w:rsidR="003411B7">
        <w:rPr>
          <w:szCs w:val="24"/>
        </w:rPr>
        <w:t xml:space="preserve">Petition to Be Reinstated After Academic Dismissal </w:t>
      </w:r>
      <w:r w:rsidR="00DC33BB" w:rsidRPr="5822716E">
        <w:rPr>
          <w:szCs w:val="24"/>
        </w:rPr>
        <w:t>form and submit it to the Office of Graduate Admissions</w:t>
      </w:r>
      <w:r w:rsidR="004C5824">
        <w:rPr>
          <w:szCs w:val="24"/>
        </w:rPr>
        <w:t xml:space="preserve">: </w:t>
      </w:r>
      <w:hyperlink r:id="rId33" w:history="1">
        <w:r w:rsidR="004C5824" w:rsidRPr="000C34DB">
          <w:rPr>
            <w:rStyle w:val="Hyperlink"/>
            <w:szCs w:val="24"/>
          </w:rPr>
          <w:t>https://www.kennesaw.edu/graduate/current-students/forms.php</w:t>
        </w:r>
      </w:hyperlink>
      <w:r w:rsidR="004C5824">
        <w:rPr>
          <w:szCs w:val="24"/>
        </w:rPr>
        <w:br/>
      </w:r>
      <w:r w:rsidR="00DC33BB" w:rsidRPr="5822716E">
        <w:rPr>
          <w:szCs w:val="24"/>
        </w:rPr>
        <w:t>The form will be routed to the appropriate graduate program personnel for review. The program will then forward their</w:t>
      </w:r>
      <w:r w:rsidRPr="5822716E">
        <w:rPr>
          <w:szCs w:val="24"/>
        </w:rPr>
        <w:t xml:space="preserve"> recommendation to the Dean of t</w:t>
      </w:r>
      <w:r w:rsidR="00DC33BB" w:rsidRPr="5822716E">
        <w:rPr>
          <w:szCs w:val="24"/>
        </w:rPr>
        <w:t>he</w:t>
      </w:r>
      <w:r w:rsidRPr="5822716E">
        <w:rPr>
          <w:szCs w:val="24"/>
        </w:rPr>
        <w:t xml:space="preserve"> Graduate College. The Dean of t</w:t>
      </w:r>
      <w:r w:rsidR="00DC33BB" w:rsidRPr="5822716E">
        <w:rPr>
          <w:szCs w:val="24"/>
        </w:rPr>
        <w:t>he Graduate College will then notify the appro</w:t>
      </w:r>
      <w:r w:rsidRPr="5822716E">
        <w:rPr>
          <w:szCs w:val="24"/>
        </w:rPr>
        <w:t>priate graduate program coordinator</w:t>
      </w:r>
      <w:r w:rsidR="00DC33BB" w:rsidRPr="5822716E">
        <w:rPr>
          <w:szCs w:val="24"/>
        </w:rPr>
        <w:t xml:space="preserve">, the Office of the Registrar, and the student of his/her decision. </w:t>
      </w:r>
      <w:r w:rsidRPr="5822716E">
        <w:rPr>
          <w:szCs w:val="24"/>
        </w:rPr>
        <w:t xml:space="preserve"> </w:t>
      </w:r>
      <w:r w:rsidR="00EF7AEE" w:rsidRPr="5822716E">
        <w:rPr>
          <w:szCs w:val="24"/>
        </w:rPr>
        <w:t>A g</w:t>
      </w:r>
      <w:r w:rsidR="00DC33BB" w:rsidRPr="5822716E">
        <w:rPr>
          <w:szCs w:val="24"/>
        </w:rPr>
        <w:t xml:space="preserve">raduate student who </w:t>
      </w:r>
      <w:r w:rsidR="00EF7AEE" w:rsidRPr="5822716E">
        <w:rPr>
          <w:szCs w:val="24"/>
        </w:rPr>
        <w:t xml:space="preserve">is </w:t>
      </w:r>
      <w:r w:rsidR="00DC33BB" w:rsidRPr="5822716E">
        <w:rPr>
          <w:szCs w:val="24"/>
        </w:rPr>
        <w:t xml:space="preserve">granted a reinstatement must agree to a remediation plan. </w:t>
      </w:r>
      <w:r w:rsidRPr="5822716E">
        <w:rPr>
          <w:szCs w:val="24"/>
        </w:rPr>
        <w:t xml:space="preserve"> </w:t>
      </w:r>
      <w:r w:rsidR="00DC33BB" w:rsidRPr="5822716E">
        <w:rPr>
          <w:szCs w:val="24"/>
        </w:rPr>
        <w:t xml:space="preserve">Any </w:t>
      </w:r>
      <w:r w:rsidR="00DC33BB" w:rsidRPr="5822716E">
        <w:rPr>
          <w:szCs w:val="24"/>
        </w:rPr>
        <w:lastRenderedPageBreak/>
        <w:t>deviation from the remediation plan will result in permanent dismissal.</w:t>
      </w:r>
      <w:r w:rsidRPr="5822716E">
        <w:rPr>
          <w:b/>
          <w:bCs/>
          <w:i/>
          <w:iCs/>
          <w:szCs w:val="24"/>
        </w:rPr>
        <w:t xml:space="preserve">  </w:t>
      </w:r>
      <w:r w:rsidR="00DC33BB" w:rsidRPr="5822716E">
        <w:rPr>
          <w:szCs w:val="24"/>
        </w:rPr>
        <w:t xml:space="preserve">Individual graduate programs may have additional expectations and/or grading policies. </w:t>
      </w:r>
      <w:r w:rsidRPr="5822716E">
        <w:rPr>
          <w:szCs w:val="24"/>
        </w:rPr>
        <w:t xml:space="preserve"> </w:t>
      </w:r>
      <w:r w:rsidR="00DC33BB" w:rsidRPr="5822716E">
        <w:rPr>
          <w:szCs w:val="24"/>
        </w:rPr>
        <w:t>Please see specific gr</w:t>
      </w:r>
      <w:r w:rsidRPr="5822716E">
        <w:rPr>
          <w:szCs w:val="24"/>
        </w:rPr>
        <w:t>aduate program sections of the Graduate C</w:t>
      </w:r>
      <w:r w:rsidR="00DC33BB" w:rsidRPr="5822716E">
        <w:rPr>
          <w:szCs w:val="24"/>
        </w:rPr>
        <w:t>atalog for additional information on graduate expectations.</w:t>
      </w:r>
    </w:p>
    <w:p w14:paraId="269AA793" w14:textId="77777777" w:rsidR="00EC4814" w:rsidRPr="004845A0" w:rsidRDefault="00EC4814" w:rsidP="00473E58">
      <w:pPr>
        <w:rPr>
          <w:szCs w:val="24"/>
        </w:rPr>
      </w:pPr>
    </w:p>
    <w:p w14:paraId="161B6761" w14:textId="152F51B0" w:rsidR="005931A3" w:rsidRPr="004845A0" w:rsidRDefault="005931A3" w:rsidP="005931A3">
      <w:pPr>
        <w:ind w:left="720"/>
        <w:rPr>
          <w:szCs w:val="24"/>
        </w:rPr>
      </w:pPr>
      <w:bookmarkStart w:id="27" w:name="_Toc171952654"/>
      <w:r w:rsidRPr="00C201AE">
        <w:rPr>
          <w:rStyle w:val="Heading3Char"/>
        </w:rPr>
        <w:t>Incomplete Grades.</w:t>
      </w:r>
      <w:bookmarkEnd w:id="27"/>
      <w:r w:rsidRPr="004845A0">
        <w:rPr>
          <w:b/>
          <w:i/>
          <w:szCs w:val="24"/>
        </w:rPr>
        <w:t xml:space="preserve">  </w:t>
      </w:r>
      <w:r w:rsidRPr="004845A0">
        <w:rPr>
          <w:szCs w:val="24"/>
        </w:rPr>
        <w:t xml:space="preserve">The grade of "I" denotes an incomplete grade for the </w:t>
      </w:r>
      <w:proofErr w:type="gramStart"/>
      <w:r w:rsidRPr="004845A0">
        <w:rPr>
          <w:szCs w:val="24"/>
        </w:rPr>
        <w:t>course, and</w:t>
      </w:r>
      <w:proofErr w:type="gramEnd"/>
      <w:r w:rsidRPr="004845A0">
        <w:rPr>
          <w:szCs w:val="24"/>
        </w:rPr>
        <w:t xml:space="preserve"> will be awarded only when the student has done satisfactory work up to the last two weeks of the semester, but for nonacademic reasons beyond his/her control is unable to meet the full requirements of the course.  </w:t>
      </w:r>
      <w:r w:rsidR="00F979A2" w:rsidRPr="004845A0">
        <w:rPr>
          <w:szCs w:val="24"/>
        </w:rPr>
        <w:t>The grade of "I</w:t>
      </w:r>
      <w:r w:rsidRPr="004845A0">
        <w:rPr>
          <w:szCs w:val="24"/>
        </w:rPr>
        <w:t xml:space="preserve">" must be removed by </w:t>
      </w:r>
      <w:r w:rsidR="00A87143">
        <w:rPr>
          <w:szCs w:val="24"/>
        </w:rPr>
        <w:t>completing the course assignments</w:t>
      </w:r>
      <w:r w:rsidR="00756A43">
        <w:rPr>
          <w:szCs w:val="24"/>
        </w:rPr>
        <w:t xml:space="preserve"> within one calendar year from the end of the semester in which the “I” was originally assigned. </w:t>
      </w:r>
      <w:r w:rsidRPr="004845A0">
        <w:rPr>
          <w:szCs w:val="24"/>
        </w:rPr>
        <w:t xml:space="preserve">Upon completion of the </w:t>
      </w:r>
      <w:r w:rsidR="00957322">
        <w:rPr>
          <w:szCs w:val="24"/>
        </w:rPr>
        <w:t>course</w:t>
      </w:r>
      <w:r w:rsidR="00957322" w:rsidRPr="004845A0">
        <w:rPr>
          <w:szCs w:val="24"/>
        </w:rPr>
        <w:t xml:space="preserve"> </w:t>
      </w:r>
      <w:r w:rsidRPr="004845A0">
        <w:rPr>
          <w:szCs w:val="24"/>
        </w:rPr>
        <w:t>requirements within the specified time limit, a final grade will be assigned in the course on the basis of the student's total performance</w:t>
      </w:r>
      <w:r w:rsidR="0030104B">
        <w:rPr>
          <w:szCs w:val="24"/>
        </w:rPr>
        <w:t>.</w:t>
      </w:r>
      <w:r w:rsidRPr="004845A0">
        <w:rPr>
          <w:szCs w:val="24"/>
        </w:rPr>
        <w:t xml:space="preserve"> If the </w:t>
      </w:r>
      <w:r w:rsidR="0030104B">
        <w:rPr>
          <w:szCs w:val="24"/>
        </w:rPr>
        <w:t>course requirements are</w:t>
      </w:r>
      <w:r w:rsidRPr="004845A0">
        <w:rPr>
          <w:szCs w:val="24"/>
        </w:rPr>
        <w:t xml:space="preserve"> not completed by the </w:t>
      </w:r>
      <w:r w:rsidR="00704619">
        <w:rPr>
          <w:szCs w:val="24"/>
        </w:rPr>
        <w:t>specified time limits</w:t>
      </w:r>
      <w:r w:rsidR="00F979A2" w:rsidRPr="004845A0">
        <w:rPr>
          <w:szCs w:val="24"/>
        </w:rPr>
        <w:t>, the "I" will be changed to an "F</w:t>
      </w:r>
      <w:r w:rsidRPr="004845A0">
        <w:rPr>
          <w:szCs w:val="24"/>
        </w:rPr>
        <w:t xml:space="preserve">" </w:t>
      </w:r>
      <w:r w:rsidR="00447CB3">
        <w:rPr>
          <w:szCs w:val="24"/>
        </w:rPr>
        <w:t>for a course that awards gr</w:t>
      </w:r>
      <w:r w:rsidR="003713CD">
        <w:rPr>
          <w:szCs w:val="24"/>
        </w:rPr>
        <w:t xml:space="preserve">ades of “A,” “B,” “C,” “D,” or “F” and the student’s cumulative </w:t>
      </w:r>
      <w:r w:rsidR="00513766">
        <w:rPr>
          <w:szCs w:val="24"/>
        </w:rPr>
        <w:t xml:space="preserve">and institutional </w:t>
      </w:r>
      <w:r w:rsidR="003713CD">
        <w:rPr>
          <w:szCs w:val="24"/>
        </w:rPr>
        <w:t xml:space="preserve">GPA </w:t>
      </w:r>
      <w:r w:rsidR="00513766">
        <w:rPr>
          <w:szCs w:val="24"/>
        </w:rPr>
        <w:t>will be recalculated accordingly, or the “I” will be changed to a “U” for a course that awards a grade of “S” or “U.”</w:t>
      </w:r>
      <w:r w:rsidR="00F979A2" w:rsidRPr="004845A0">
        <w:rPr>
          <w:szCs w:val="24"/>
        </w:rPr>
        <w:t xml:space="preserve"> An </w:t>
      </w:r>
      <w:r w:rsidR="0089720F">
        <w:rPr>
          <w:szCs w:val="24"/>
        </w:rPr>
        <w:t>incomplete</w:t>
      </w:r>
      <w:r w:rsidRPr="004845A0">
        <w:rPr>
          <w:szCs w:val="24"/>
        </w:rPr>
        <w:t xml:space="preserve"> cannot be removed by reenrolling in the course</w:t>
      </w:r>
      <w:r w:rsidR="00A80F28" w:rsidRPr="004845A0">
        <w:rPr>
          <w:szCs w:val="24"/>
        </w:rPr>
        <w:t>.</w:t>
      </w:r>
    </w:p>
    <w:p w14:paraId="7BE0D5C4" w14:textId="77777777" w:rsidR="000D0251" w:rsidRPr="004845A0" w:rsidRDefault="000D0251" w:rsidP="000D0251">
      <w:pPr>
        <w:rPr>
          <w:b/>
          <w:i/>
          <w:szCs w:val="24"/>
        </w:rPr>
      </w:pPr>
    </w:p>
    <w:p w14:paraId="4D0173EB" w14:textId="6B26D5C0" w:rsidR="006A7838" w:rsidRPr="0094752B" w:rsidRDefault="007F0D00" w:rsidP="000D0251">
      <w:pPr>
        <w:ind w:left="720"/>
        <w:rPr>
          <w:bCs/>
          <w:iCs/>
          <w:szCs w:val="24"/>
        </w:rPr>
      </w:pPr>
      <w:bookmarkStart w:id="28" w:name="_Toc171952655"/>
      <w:r w:rsidRPr="00C201AE">
        <w:rPr>
          <w:rStyle w:val="Heading3Char"/>
        </w:rPr>
        <w:t>Grading of Dissertation Credits</w:t>
      </w:r>
      <w:bookmarkEnd w:id="28"/>
      <w:r>
        <w:rPr>
          <w:b/>
          <w:i/>
          <w:szCs w:val="24"/>
        </w:rPr>
        <w:t>.</w:t>
      </w:r>
      <w:r>
        <w:rPr>
          <w:b/>
          <w:iCs/>
          <w:szCs w:val="24"/>
        </w:rPr>
        <w:t xml:space="preserve"> </w:t>
      </w:r>
      <w:r w:rsidR="0042293F">
        <w:rPr>
          <w:bCs/>
          <w:iCs/>
          <w:szCs w:val="24"/>
        </w:rPr>
        <w:t>Each semester that</w:t>
      </w:r>
      <w:r w:rsidR="006E7724">
        <w:rPr>
          <w:bCs/>
          <w:iCs/>
          <w:szCs w:val="24"/>
        </w:rPr>
        <w:t xml:space="preserve"> a</w:t>
      </w:r>
      <w:r w:rsidR="009E06BF">
        <w:rPr>
          <w:bCs/>
          <w:iCs/>
          <w:szCs w:val="24"/>
        </w:rPr>
        <w:t xml:space="preserve"> doctoral</w:t>
      </w:r>
      <w:r w:rsidR="006E7724">
        <w:rPr>
          <w:bCs/>
          <w:iCs/>
          <w:szCs w:val="24"/>
        </w:rPr>
        <w:t xml:space="preserve"> student is enrolled in dissertation hours</w:t>
      </w:r>
      <w:r w:rsidR="0065240A">
        <w:rPr>
          <w:bCs/>
          <w:iCs/>
          <w:szCs w:val="24"/>
        </w:rPr>
        <w:t>, the</w:t>
      </w:r>
      <w:r w:rsidR="00182693">
        <w:rPr>
          <w:bCs/>
          <w:iCs/>
          <w:szCs w:val="24"/>
        </w:rPr>
        <w:t xml:space="preserve"> student’s </w:t>
      </w:r>
      <w:r w:rsidR="0065240A">
        <w:rPr>
          <w:bCs/>
          <w:iCs/>
          <w:szCs w:val="24"/>
        </w:rPr>
        <w:t>work will be evaluated</w:t>
      </w:r>
      <w:r w:rsidR="00465E7B">
        <w:rPr>
          <w:bCs/>
          <w:iCs/>
          <w:szCs w:val="24"/>
        </w:rPr>
        <w:t>.</w:t>
      </w:r>
      <w:r w:rsidR="00B11F5B">
        <w:rPr>
          <w:bCs/>
          <w:iCs/>
          <w:szCs w:val="24"/>
        </w:rPr>
        <w:t xml:space="preserve"> </w:t>
      </w:r>
      <w:r w:rsidR="006634EE">
        <w:rPr>
          <w:bCs/>
          <w:iCs/>
          <w:szCs w:val="24"/>
        </w:rPr>
        <w:t>T</w:t>
      </w:r>
      <w:r w:rsidR="00B11F5B">
        <w:rPr>
          <w:bCs/>
          <w:iCs/>
          <w:szCs w:val="24"/>
        </w:rPr>
        <w:t xml:space="preserve">he </w:t>
      </w:r>
      <w:r w:rsidR="009E06BF">
        <w:rPr>
          <w:bCs/>
          <w:iCs/>
          <w:szCs w:val="24"/>
        </w:rPr>
        <w:t>instructor</w:t>
      </w:r>
      <w:r w:rsidR="002F5F5E">
        <w:rPr>
          <w:bCs/>
          <w:iCs/>
          <w:szCs w:val="24"/>
        </w:rPr>
        <w:t xml:space="preserve"> </w:t>
      </w:r>
      <w:r w:rsidR="006634EE">
        <w:rPr>
          <w:bCs/>
          <w:iCs/>
          <w:szCs w:val="24"/>
        </w:rPr>
        <w:t xml:space="preserve">will </w:t>
      </w:r>
      <w:r w:rsidR="008C292B">
        <w:rPr>
          <w:bCs/>
          <w:iCs/>
          <w:szCs w:val="24"/>
        </w:rPr>
        <w:t>report a</w:t>
      </w:r>
      <w:r w:rsidR="00800135">
        <w:rPr>
          <w:bCs/>
          <w:iCs/>
          <w:szCs w:val="24"/>
        </w:rPr>
        <w:t xml:space="preserve"> </w:t>
      </w:r>
      <w:r w:rsidR="006F7CE4">
        <w:rPr>
          <w:bCs/>
          <w:iCs/>
          <w:szCs w:val="24"/>
        </w:rPr>
        <w:t>grade of “S”</w:t>
      </w:r>
      <w:r w:rsidR="008C292B">
        <w:rPr>
          <w:bCs/>
          <w:iCs/>
          <w:szCs w:val="24"/>
        </w:rPr>
        <w:t xml:space="preserve"> for satisfactory</w:t>
      </w:r>
      <w:r w:rsidR="006F7CE4">
        <w:rPr>
          <w:bCs/>
          <w:iCs/>
          <w:szCs w:val="24"/>
        </w:rPr>
        <w:t xml:space="preserve"> or “U” </w:t>
      </w:r>
      <w:r w:rsidR="008C292B">
        <w:rPr>
          <w:bCs/>
          <w:iCs/>
          <w:szCs w:val="24"/>
        </w:rPr>
        <w:t xml:space="preserve">for unsatisfactory completion </w:t>
      </w:r>
      <w:r w:rsidR="005822DB">
        <w:rPr>
          <w:bCs/>
          <w:iCs/>
          <w:szCs w:val="24"/>
        </w:rPr>
        <w:t xml:space="preserve">of the course. </w:t>
      </w:r>
      <w:r w:rsidR="002F5F5E">
        <w:rPr>
          <w:bCs/>
          <w:iCs/>
          <w:szCs w:val="24"/>
        </w:rPr>
        <w:t>The “S” or “U” is not included in the calculation of the grade point average.</w:t>
      </w:r>
    </w:p>
    <w:p w14:paraId="1057F4BA" w14:textId="77777777" w:rsidR="007F0D00" w:rsidRDefault="007F0D00" w:rsidP="000D0251">
      <w:pPr>
        <w:ind w:left="720"/>
        <w:rPr>
          <w:b/>
          <w:i/>
          <w:szCs w:val="24"/>
        </w:rPr>
      </w:pPr>
    </w:p>
    <w:p w14:paraId="7B75BC82" w14:textId="07B02972" w:rsidR="000D0251" w:rsidRPr="004845A0" w:rsidRDefault="000D0251" w:rsidP="000D0251">
      <w:pPr>
        <w:ind w:left="720"/>
        <w:rPr>
          <w:szCs w:val="24"/>
        </w:rPr>
      </w:pPr>
      <w:bookmarkStart w:id="29" w:name="_Toc171952656"/>
      <w:r w:rsidRPr="00C201AE">
        <w:rPr>
          <w:rStyle w:val="Heading3Char"/>
        </w:rPr>
        <w:t>Grade Appeals.</w:t>
      </w:r>
      <w:bookmarkEnd w:id="29"/>
      <w:r w:rsidRPr="004845A0">
        <w:rPr>
          <w:b/>
          <w:i/>
          <w:szCs w:val="24"/>
        </w:rPr>
        <w:t xml:space="preserve">  </w:t>
      </w:r>
      <w:r w:rsidRPr="004845A0">
        <w:rPr>
          <w:szCs w:val="24"/>
        </w:rPr>
        <w:t xml:space="preserve">Kennesaw State University is committed to treating students fairly in the grading process. Students may </w:t>
      </w:r>
      <w:proofErr w:type="gramStart"/>
      <w:r w:rsidRPr="004845A0">
        <w:rPr>
          <w:szCs w:val="24"/>
        </w:rPr>
        <w:t>appeal</w:t>
      </w:r>
      <w:proofErr w:type="gramEnd"/>
      <w:r w:rsidRPr="004845A0">
        <w:rPr>
          <w:szCs w:val="24"/>
        </w:rPr>
        <w:t xml:space="preserve"> a final grade that they receive in a course</w:t>
      </w:r>
      <w:r w:rsidR="00C72478">
        <w:rPr>
          <w:szCs w:val="24"/>
        </w:rPr>
        <w:t>.</w:t>
      </w:r>
      <w:r w:rsidRPr="004845A0">
        <w:rPr>
          <w:szCs w:val="24"/>
        </w:rPr>
        <w:t xml:space="preserve"> </w:t>
      </w:r>
      <w:r w:rsidR="00C72478">
        <w:rPr>
          <w:szCs w:val="24"/>
        </w:rPr>
        <w:t>I</w:t>
      </w:r>
      <w:r w:rsidRPr="004845A0">
        <w:rPr>
          <w:szCs w:val="24"/>
        </w:rPr>
        <w:t xml:space="preserve">nterim grades or grades on specific assignments </w:t>
      </w:r>
      <w:r w:rsidR="00C72478">
        <w:rPr>
          <w:szCs w:val="24"/>
        </w:rPr>
        <w:t>are not appealable</w:t>
      </w:r>
      <w:r w:rsidRPr="004845A0">
        <w:rPr>
          <w:szCs w:val="24"/>
        </w:rPr>
        <w:t xml:space="preserve">. An appeal must be based on an allegation that the faculty member has violated </w:t>
      </w:r>
      <w:r w:rsidR="00222C29">
        <w:rPr>
          <w:szCs w:val="24"/>
        </w:rPr>
        <w:t>the</w:t>
      </w:r>
      <w:r w:rsidRPr="004845A0">
        <w:rPr>
          <w:szCs w:val="24"/>
        </w:rPr>
        <w:t xml:space="preserve"> stated grading policy </w:t>
      </w:r>
      <w:r w:rsidR="00222C29">
        <w:rPr>
          <w:szCs w:val="24"/>
        </w:rPr>
        <w:t xml:space="preserve">and/or </w:t>
      </w:r>
      <w:r w:rsidRPr="004845A0">
        <w:rPr>
          <w:szCs w:val="24"/>
        </w:rPr>
        <w:t>the grade was a result of discrimination or retaliation. The student has the burden of proving these allegations. All formal appeals under these procedures will be based only on the written record.</w:t>
      </w:r>
    </w:p>
    <w:p w14:paraId="6ECDAE40" w14:textId="77777777" w:rsidR="004B4BD3" w:rsidRPr="004845A0" w:rsidRDefault="004B4BD3" w:rsidP="000D0251">
      <w:pPr>
        <w:ind w:left="720"/>
        <w:rPr>
          <w:szCs w:val="24"/>
        </w:rPr>
      </w:pPr>
    </w:p>
    <w:p w14:paraId="63A2C429" w14:textId="77777777" w:rsidR="000D0251" w:rsidRPr="004845A0" w:rsidRDefault="000D0251" w:rsidP="000D0251">
      <w:pPr>
        <w:pStyle w:val="ListParagraph"/>
        <w:numPr>
          <w:ilvl w:val="1"/>
          <w:numId w:val="19"/>
        </w:numPr>
        <w:rPr>
          <w:szCs w:val="24"/>
        </w:rPr>
      </w:pPr>
      <w:r w:rsidRPr="004845A0">
        <w:rPr>
          <w:i/>
          <w:szCs w:val="24"/>
        </w:rPr>
        <w:t>Informal:</w:t>
      </w:r>
      <w:r w:rsidRPr="004845A0">
        <w:rPr>
          <w:szCs w:val="24"/>
        </w:rPr>
        <w:t xml:space="preserve"> Students are encouraged to discuss concerns and disputes over final course grades with the faculty member, prior to filing a formal grade appeal, in an effort to understand the basis of his/her grade. Faculty members are encouraged to be available to students for such discussion regarding grades so </w:t>
      </w:r>
      <w:proofErr w:type="gramStart"/>
      <w:r w:rsidRPr="004845A0">
        <w:rPr>
          <w:szCs w:val="24"/>
        </w:rPr>
        <w:t>that</w:t>
      </w:r>
      <w:proofErr w:type="gramEnd"/>
      <w:r w:rsidRPr="004845A0">
        <w:rPr>
          <w:szCs w:val="24"/>
        </w:rPr>
        <w:t xml:space="preserve"> if possible, grade disputes can be resolved informally.</w:t>
      </w:r>
    </w:p>
    <w:p w14:paraId="764C3CEC" w14:textId="77777777" w:rsidR="004B4BD3" w:rsidRPr="004845A0" w:rsidRDefault="004B4BD3" w:rsidP="004B4BD3">
      <w:pPr>
        <w:pStyle w:val="ListParagraph"/>
        <w:ind w:left="1440"/>
        <w:rPr>
          <w:szCs w:val="24"/>
        </w:rPr>
      </w:pPr>
    </w:p>
    <w:p w14:paraId="65CA1661" w14:textId="69C1415A" w:rsidR="000D0251" w:rsidRPr="004845A0" w:rsidRDefault="000D0251" w:rsidP="000D0251">
      <w:pPr>
        <w:pStyle w:val="ListParagraph"/>
        <w:numPr>
          <w:ilvl w:val="1"/>
          <w:numId w:val="19"/>
        </w:numPr>
        <w:rPr>
          <w:szCs w:val="24"/>
        </w:rPr>
      </w:pPr>
      <w:r w:rsidRPr="004845A0">
        <w:rPr>
          <w:i/>
          <w:szCs w:val="24"/>
        </w:rPr>
        <w:t>Formal:</w:t>
      </w:r>
      <w:r w:rsidRPr="004845A0">
        <w:rPr>
          <w:szCs w:val="24"/>
        </w:rPr>
        <w:t xml:space="preserve"> In situations where such informal resolution does not occur or is not successful, the student may appeal the final course grade to the Department Chair. The appeal must be in writing and describe the precise basis for the appeal. Any pertinent information must be submitted with the appeal in order to be considered in this or subsequent appeals. The appeal must be submitted within 20 business days after the first day of classes of the next academic term </w:t>
      </w:r>
      <w:r w:rsidRPr="004845A0">
        <w:rPr>
          <w:szCs w:val="24"/>
        </w:rPr>
        <w:lastRenderedPageBreak/>
        <w:t xml:space="preserve">(fall, spring, </w:t>
      </w:r>
      <w:r w:rsidR="00B209D3" w:rsidRPr="004845A0">
        <w:rPr>
          <w:szCs w:val="24"/>
        </w:rPr>
        <w:t>summer</w:t>
      </w:r>
      <w:r w:rsidRPr="004845A0">
        <w:rPr>
          <w:szCs w:val="24"/>
        </w:rPr>
        <w:t xml:space="preserve">) after the academic term in which the final grade was awarded to the student. The Chair will invite the faculty member whose grade is appealed to provide a written response to the student's appeal statement. The Department Chair (or the Chair's designee) will review the allegations and conduct any additional fact finding as needed and will provide a decision in writing to the student, within 20 business days of the receipt of the complaint in the Department if there is no allegation of discrimination or retaliation that impacted the grade. The Chair's written decision will specifically address the relevant issues raised by the student. </w:t>
      </w:r>
      <w:r w:rsidR="00F22C5F">
        <w:rPr>
          <w:szCs w:val="24"/>
        </w:rPr>
        <w:br/>
      </w:r>
      <w:r w:rsidR="00F22C5F">
        <w:rPr>
          <w:szCs w:val="24"/>
        </w:rPr>
        <w:br/>
      </w:r>
      <w:r w:rsidRPr="004845A0">
        <w:rPr>
          <w:szCs w:val="24"/>
        </w:rPr>
        <w:t xml:space="preserve">If the student alleges that the grade was a result of discrimination or retaliation, the following procedures will be followed. The Chair will consult with the Office </w:t>
      </w:r>
      <w:r w:rsidR="00BA1D32">
        <w:rPr>
          <w:szCs w:val="24"/>
        </w:rPr>
        <w:t>of Institutional Equity (OIE) if</w:t>
      </w:r>
      <w:r w:rsidRPr="004845A0">
        <w:rPr>
          <w:szCs w:val="24"/>
        </w:rPr>
        <w:t xml:space="preserve"> there is an allegation that discrimination or retaliation based on status in a protected class has an impact on the grade. Please see </w:t>
      </w:r>
      <w:hyperlink r:id="rId34" w:history="1">
        <w:r w:rsidRPr="004845A0">
          <w:rPr>
            <w:rStyle w:val="Hyperlink"/>
            <w:szCs w:val="24"/>
          </w:rPr>
          <w:t>http://equity.kennesaw.edu/titleix/non-discrimination.php</w:t>
        </w:r>
      </w:hyperlink>
      <w:r w:rsidRPr="004845A0">
        <w:rPr>
          <w:szCs w:val="24"/>
        </w:rPr>
        <w:t xml:space="preserve">  for the University's Non-Discrimination Statement. The Director of Institutional Equity or designee will review the information provided by the Chair to determine jurisdiction, routing, and whethe</w:t>
      </w:r>
      <w:r w:rsidR="00F65510">
        <w:rPr>
          <w:szCs w:val="24"/>
        </w:rPr>
        <w:t>r an investigation is warranted; if so,</w:t>
      </w:r>
      <w:r w:rsidRPr="004845A0">
        <w:rPr>
          <w:szCs w:val="24"/>
        </w:rPr>
        <w:t xml:space="preserve"> the OIE will </w:t>
      </w:r>
      <w:proofErr w:type="gramStart"/>
      <w:r w:rsidRPr="004845A0">
        <w:rPr>
          <w:szCs w:val="24"/>
        </w:rPr>
        <w:t>conduct an investigation</w:t>
      </w:r>
      <w:proofErr w:type="gramEnd"/>
      <w:r w:rsidRPr="004845A0">
        <w:rPr>
          <w:szCs w:val="24"/>
        </w:rPr>
        <w:t xml:space="preserve">. The general timeframe for the investigation is 60 business days, </w:t>
      </w:r>
      <w:proofErr w:type="gramStart"/>
      <w:r w:rsidRPr="004845A0">
        <w:rPr>
          <w:szCs w:val="24"/>
        </w:rPr>
        <w:t>absent</w:t>
      </w:r>
      <w:proofErr w:type="gramEnd"/>
      <w:r w:rsidRPr="004845A0">
        <w:rPr>
          <w:szCs w:val="24"/>
        </w:rPr>
        <w:t xml:space="preserve"> any special circumstances. The OIE will issue an investigation report to the Chair. The Chair will use the OIE investigation report to make the grade appeal decision and communicate the decision to the student within </w:t>
      </w:r>
      <w:r w:rsidR="008E05EE">
        <w:rPr>
          <w:szCs w:val="24"/>
        </w:rPr>
        <w:t>twenty (</w:t>
      </w:r>
      <w:r w:rsidRPr="004845A0">
        <w:rPr>
          <w:szCs w:val="24"/>
        </w:rPr>
        <w:t>20</w:t>
      </w:r>
      <w:r w:rsidR="008E05EE">
        <w:rPr>
          <w:szCs w:val="24"/>
        </w:rPr>
        <w:t>)</w:t>
      </w:r>
      <w:r w:rsidRPr="004845A0">
        <w:rPr>
          <w:szCs w:val="24"/>
        </w:rPr>
        <w:t xml:space="preserve"> business days after receipt of the OIE investigation report. The Chair's written decision will specifically address the relevant issues raised by the student.</w:t>
      </w:r>
    </w:p>
    <w:p w14:paraId="14C96FC4" w14:textId="77777777" w:rsidR="004B4BD3" w:rsidRPr="004845A0" w:rsidRDefault="004B4BD3" w:rsidP="004B4BD3">
      <w:pPr>
        <w:pStyle w:val="ListParagraph"/>
        <w:ind w:left="1440"/>
        <w:rPr>
          <w:szCs w:val="24"/>
        </w:rPr>
      </w:pPr>
    </w:p>
    <w:p w14:paraId="0ED17498" w14:textId="77777777" w:rsidR="004B4BD3" w:rsidRPr="004845A0" w:rsidRDefault="000D0251" w:rsidP="004B4BD3">
      <w:pPr>
        <w:pStyle w:val="ListParagraph"/>
        <w:numPr>
          <w:ilvl w:val="1"/>
          <w:numId w:val="19"/>
        </w:numPr>
        <w:rPr>
          <w:szCs w:val="24"/>
        </w:rPr>
      </w:pPr>
      <w:r w:rsidRPr="004845A0">
        <w:rPr>
          <w:szCs w:val="24"/>
        </w:rPr>
        <w:t>The student may appeal the Department Chair's decision within 20 business days of being notified of the Chair's decision. Such appeal will be made, in writing, to the Dean of the College in which the Department is located. At the Dean's discretion, the Dean can appoint an advisory panel, consisting of two (2) faculty members from outside the department where the grade was awarded and one (1) student to review the written documentation and make a recommendation to the Dean. The advisory panel may invite the student and the faculty member who awarded the grade to meet with the panel to share each party's position on the grade dispute. The panel will provide a written recommendation to the Dean within ten (10) business days of the receipt of the appeal. The Dean will issue a decision to the student, in writing, within ten (10) business days of the receipt of the report from the advisory panel or within twenty (20) business days of the receipt of the written complaint from the student if no panel was appointed.</w:t>
      </w:r>
    </w:p>
    <w:p w14:paraId="14729C26" w14:textId="77777777" w:rsidR="004B4BD3" w:rsidRPr="004845A0" w:rsidRDefault="004B4BD3" w:rsidP="004B4BD3">
      <w:pPr>
        <w:rPr>
          <w:szCs w:val="24"/>
        </w:rPr>
      </w:pPr>
    </w:p>
    <w:p w14:paraId="0BDD28BD" w14:textId="77777777" w:rsidR="004B4BD3" w:rsidRPr="004845A0" w:rsidRDefault="000D0251" w:rsidP="004B4BD3">
      <w:pPr>
        <w:pStyle w:val="ListParagraph"/>
        <w:numPr>
          <w:ilvl w:val="1"/>
          <w:numId w:val="19"/>
        </w:numPr>
        <w:rPr>
          <w:szCs w:val="24"/>
        </w:rPr>
      </w:pPr>
      <w:r w:rsidRPr="004845A0">
        <w:rPr>
          <w:szCs w:val="24"/>
        </w:rPr>
        <w:t xml:space="preserve">The student may appeal the Dean's decision to the Provost, in writing, within twenty (20) business days of being notified of the Dean's decision. [However, if it is a graduate course, the student will direct this written appeal to the Graduate Dean, and the Graduate Dean will issue a decision to the student, in writing, </w:t>
      </w:r>
      <w:r w:rsidRPr="004845A0">
        <w:rPr>
          <w:szCs w:val="24"/>
        </w:rPr>
        <w:lastRenderedPageBreak/>
        <w:t>within twenty (20) business days of receiving the appeal. Within twenty (20) days of that decision, the student may then appeal to the Provost as is described</w:t>
      </w:r>
      <w:r w:rsidR="004C5312">
        <w:rPr>
          <w:szCs w:val="24"/>
        </w:rPr>
        <w:t xml:space="preserve"> in this section]. The Provost </w:t>
      </w:r>
      <w:r w:rsidRPr="004845A0">
        <w:rPr>
          <w:szCs w:val="24"/>
        </w:rPr>
        <w:t xml:space="preserve">will </w:t>
      </w:r>
      <w:r w:rsidR="004C5312">
        <w:rPr>
          <w:szCs w:val="24"/>
        </w:rPr>
        <w:t>issue a decision to the student</w:t>
      </w:r>
      <w:r w:rsidRPr="004845A0">
        <w:rPr>
          <w:szCs w:val="24"/>
        </w:rPr>
        <w:t xml:space="preserve"> in writing within twenty (20) business days of receiving the appeal.</w:t>
      </w:r>
    </w:p>
    <w:p w14:paraId="3E708059" w14:textId="77777777" w:rsidR="004B4BD3" w:rsidRPr="004845A0" w:rsidRDefault="004B4BD3" w:rsidP="004B4BD3">
      <w:pPr>
        <w:rPr>
          <w:szCs w:val="24"/>
        </w:rPr>
      </w:pPr>
    </w:p>
    <w:p w14:paraId="7CF8BE2E" w14:textId="35F509F0" w:rsidR="000D0251" w:rsidRPr="004845A0" w:rsidRDefault="000D0251" w:rsidP="004B4BD3">
      <w:pPr>
        <w:pStyle w:val="ListParagraph"/>
        <w:numPr>
          <w:ilvl w:val="1"/>
          <w:numId w:val="19"/>
        </w:numPr>
        <w:rPr>
          <w:szCs w:val="24"/>
        </w:rPr>
      </w:pPr>
      <w:r w:rsidRPr="004845A0">
        <w:rPr>
          <w:szCs w:val="24"/>
        </w:rPr>
        <w:t xml:space="preserve">The Provost's decision is final, and decisions regarding grades may not be appealed to the Board of Regents (BOR Policy </w:t>
      </w:r>
      <w:r w:rsidR="009648A0">
        <w:rPr>
          <w:szCs w:val="24"/>
        </w:rPr>
        <w:t>6.26</w:t>
      </w:r>
      <w:r w:rsidRPr="004845A0">
        <w:rPr>
          <w:szCs w:val="24"/>
        </w:rPr>
        <w:t>)</w:t>
      </w:r>
    </w:p>
    <w:p w14:paraId="6DA4E178" w14:textId="77777777" w:rsidR="004B4BD3" w:rsidRPr="004845A0" w:rsidRDefault="004B4BD3" w:rsidP="000D0251">
      <w:pPr>
        <w:ind w:left="720"/>
        <w:rPr>
          <w:szCs w:val="24"/>
        </w:rPr>
      </w:pPr>
    </w:p>
    <w:p w14:paraId="696AB50C" w14:textId="77777777" w:rsidR="005931A3" w:rsidRPr="004845A0" w:rsidRDefault="000D0251" w:rsidP="000D0251">
      <w:pPr>
        <w:ind w:left="720"/>
        <w:rPr>
          <w:szCs w:val="24"/>
        </w:rPr>
      </w:pPr>
      <w:r w:rsidRPr="004845A0">
        <w:rPr>
          <w:szCs w:val="24"/>
        </w:rPr>
        <w:t>Nothing in this grade appeals process prohibits the parties from settling this matter at any stage. However, any attempt to settle the matter through mediation does not affect time deadlines for this grade appeals process.</w:t>
      </w:r>
    </w:p>
    <w:p w14:paraId="3DB08253" w14:textId="77777777" w:rsidR="005D1F01" w:rsidRPr="0094752B" w:rsidRDefault="005D1F01" w:rsidP="26C70AD2">
      <w:pPr>
        <w:rPr>
          <w:szCs w:val="24"/>
        </w:rPr>
      </w:pPr>
    </w:p>
    <w:p w14:paraId="37847262" w14:textId="222F512A" w:rsidR="00EC4814" w:rsidRPr="004845A0" w:rsidRDefault="005945CD" w:rsidP="00C201AE">
      <w:pPr>
        <w:pStyle w:val="Heading2"/>
      </w:pPr>
      <w:bookmarkStart w:id="30" w:name="_Toc171952657"/>
      <w:r w:rsidRPr="0094752B">
        <w:t>Dissertation</w:t>
      </w:r>
      <w:r w:rsidR="00ED0412" w:rsidRPr="0094752B">
        <w:t xml:space="preserve"> </w:t>
      </w:r>
      <w:r w:rsidR="00350F2D" w:rsidRPr="0094752B">
        <w:t xml:space="preserve">Chair and Committee </w:t>
      </w:r>
      <w:r w:rsidR="00ED0412" w:rsidRPr="0094752B">
        <w:t xml:space="preserve">Selection, </w:t>
      </w:r>
      <w:r w:rsidR="005D7F3F">
        <w:t xml:space="preserve">Registering for Dissertation Hours, </w:t>
      </w:r>
      <w:r w:rsidR="0A87EF6E" w:rsidRPr="0094752B">
        <w:t>Qualifying</w:t>
      </w:r>
      <w:r w:rsidR="00ED0412" w:rsidRPr="0094752B">
        <w:t xml:space="preserve"> Examination, Dissertation Proposal, and Dissertation</w:t>
      </w:r>
      <w:bookmarkEnd w:id="30"/>
    </w:p>
    <w:p w14:paraId="6F24F756" w14:textId="77777777" w:rsidR="00ED0412" w:rsidRPr="004845A0" w:rsidRDefault="00ED0412" w:rsidP="00ED0412">
      <w:pPr>
        <w:rPr>
          <w:b/>
          <w:szCs w:val="24"/>
        </w:rPr>
      </w:pPr>
    </w:p>
    <w:p w14:paraId="783180FF" w14:textId="77777777" w:rsidR="00ED0412" w:rsidRPr="004845A0" w:rsidRDefault="00350F2D" w:rsidP="00ED0412">
      <w:pPr>
        <w:ind w:left="720"/>
        <w:rPr>
          <w:szCs w:val="24"/>
        </w:rPr>
      </w:pPr>
      <w:r w:rsidRPr="004845A0">
        <w:rPr>
          <w:szCs w:val="24"/>
        </w:rPr>
        <w:t>In some programs, students will</w:t>
      </w:r>
      <w:r w:rsidR="003E3F82" w:rsidRPr="004845A0">
        <w:rPr>
          <w:szCs w:val="24"/>
        </w:rPr>
        <w:t xml:space="preserve"> be assigned a faculty advisor upon admission.  At some point</w:t>
      </w:r>
      <w:r w:rsidRPr="004845A0">
        <w:rPr>
          <w:szCs w:val="24"/>
        </w:rPr>
        <w:t xml:space="preserve"> in all programs</w:t>
      </w:r>
      <w:r w:rsidR="003E3F82" w:rsidRPr="004845A0">
        <w:rPr>
          <w:szCs w:val="24"/>
        </w:rPr>
        <w:t xml:space="preserve">, students will invite a graduate faculty member in the Bagwell </w:t>
      </w:r>
      <w:r w:rsidRPr="004845A0">
        <w:rPr>
          <w:szCs w:val="24"/>
        </w:rPr>
        <w:t>College of Education or in his/her</w:t>
      </w:r>
      <w:r w:rsidR="003E3F82" w:rsidRPr="004845A0">
        <w:rPr>
          <w:szCs w:val="24"/>
        </w:rPr>
        <w:t xml:space="preserve"> content discipline to serve as dissertation chair.  Students should request a chair based on the faculty member’s expertise in the area of research and based on an appropriate level of trust, collaboration, and mentorship between the faculty member and the student.</w:t>
      </w:r>
    </w:p>
    <w:p w14:paraId="1E2EA010" w14:textId="77777777" w:rsidR="00F93B87" w:rsidRPr="004845A0" w:rsidRDefault="00F93B87" w:rsidP="00ED0412">
      <w:pPr>
        <w:ind w:left="720"/>
        <w:rPr>
          <w:szCs w:val="24"/>
        </w:rPr>
      </w:pPr>
    </w:p>
    <w:p w14:paraId="7DBF4F2A" w14:textId="77777777" w:rsidR="00F93B87" w:rsidRPr="004845A0" w:rsidRDefault="00140732" w:rsidP="00F93B87">
      <w:pPr>
        <w:ind w:left="720"/>
        <w:rPr>
          <w:szCs w:val="24"/>
        </w:rPr>
      </w:pPr>
      <w:bookmarkStart w:id="31" w:name="_Toc171952658"/>
      <w:r w:rsidRPr="00C201AE">
        <w:rPr>
          <w:rStyle w:val="Heading3Char"/>
        </w:rPr>
        <w:t xml:space="preserve">Process for </w:t>
      </w:r>
      <w:r w:rsidR="00F93B87" w:rsidRPr="00C201AE">
        <w:rPr>
          <w:rStyle w:val="Heading3Char"/>
        </w:rPr>
        <w:t>Forming the Dissertation Committee.</w:t>
      </w:r>
      <w:bookmarkEnd w:id="31"/>
      <w:r w:rsidR="00F93B87" w:rsidRPr="004845A0">
        <w:rPr>
          <w:szCs w:val="24"/>
        </w:rPr>
        <w:t xml:space="preserve">  Prior to</w:t>
      </w:r>
      <w:r w:rsidR="00350F2D" w:rsidRPr="004845A0">
        <w:rPr>
          <w:szCs w:val="24"/>
        </w:rPr>
        <w:t xml:space="preserve"> meeting with </w:t>
      </w:r>
      <w:r w:rsidR="00F93B87" w:rsidRPr="004845A0">
        <w:rPr>
          <w:szCs w:val="24"/>
        </w:rPr>
        <w:t>faculty, the doctoral student should:</w:t>
      </w:r>
    </w:p>
    <w:p w14:paraId="2F4CF7CB" w14:textId="77777777" w:rsidR="00F93B87" w:rsidRPr="004845A0" w:rsidRDefault="00F93B87" w:rsidP="00F93B87">
      <w:pPr>
        <w:ind w:left="720"/>
        <w:rPr>
          <w:szCs w:val="24"/>
        </w:rPr>
      </w:pPr>
    </w:p>
    <w:p w14:paraId="36CAF233" w14:textId="73743628" w:rsidR="00F93B87" w:rsidRPr="004845A0" w:rsidRDefault="00F93B87" w:rsidP="00F93B87">
      <w:pPr>
        <w:pStyle w:val="ListParagraph"/>
        <w:numPr>
          <w:ilvl w:val="0"/>
          <w:numId w:val="20"/>
        </w:numPr>
        <w:rPr>
          <w:szCs w:val="24"/>
        </w:rPr>
      </w:pPr>
      <w:r w:rsidRPr="26C70AD2">
        <w:rPr>
          <w:szCs w:val="24"/>
        </w:rPr>
        <w:t xml:space="preserve">Write a concept paper of the tentative dissertation topic to provide (a) to the potential chair and, once committee members are collaboratively chosen and agreed upon with input from the chair, (b) the committee members.  </w:t>
      </w:r>
    </w:p>
    <w:p w14:paraId="22BA64FF" w14:textId="77777777" w:rsidR="00F93B87" w:rsidRPr="004845A0" w:rsidRDefault="00F93B87" w:rsidP="00F93B87">
      <w:pPr>
        <w:ind w:left="1080"/>
        <w:rPr>
          <w:szCs w:val="24"/>
        </w:rPr>
      </w:pPr>
    </w:p>
    <w:p w14:paraId="2838BA59" w14:textId="79A18A2F" w:rsidR="00B33169" w:rsidRDefault="00B33169" w:rsidP="00F93B87">
      <w:pPr>
        <w:pStyle w:val="ListParagraph"/>
        <w:numPr>
          <w:ilvl w:val="0"/>
          <w:numId w:val="20"/>
        </w:numPr>
        <w:rPr>
          <w:szCs w:val="24"/>
        </w:rPr>
      </w:pPr>
      <w:r w:rsidRPr="5822716E">
        <w:rPr>
          <w:szCs w:val="24"/>
        </w:rPr>
        <w:t>The concept paper</w:t>
      </w:r>
      <w:r w:rsidR="00AF3229" w:rsidRPr="5822716E">
        <w:rPr>
          <w:szCs w:val="24"/>
        </w:rPr>
        <w:t xml:space="preserve"> </w:t>
      </w:r>
      <w:r w:rsidR="56AA2F69" w:rsidRPr="5822716E">
        <w:rPr>
          <w:szCs w:val="24"/>
        </w:rPr>
        <w:t xml:space="preserve">may </w:t>
      </w:r>
      <w:r w:rsidR="00A003A0" w:rsidRPr="5822716E">
        <w:rPr>
          <w:szCs w:val="24"/>
        </w:rPr>
        <w:t xml:space="preserve">be written </w:t>
      </w:r>
      <w:r w:rsidR="00F83D97" w:rsidRPr="5822716E">
        <w:rPr>
          <w:szCs w:val="24"/>
        </w:rPr>
        <w:t>and revised throughout the student’s program.</w:t>
      </w:r>
      <w:r w:rsidR="00513651" w:rsidRPr="5822716E">
        <w:rPr>
          <w:szCs w:val="24"/>
        </w:rPr>
        <w:t xml:space="preserve"> It may be created as a course assignment </w:t>
      </w:r>
      <w:r w:rsidR="00B72876" w:rsidRPr="5822716E">
        <w:rPr>
          <w:szCs w:val="24"/>
        </w:rPr>
        <w:t xml:space="preserve">(e.g. </w:t>
      </w:r>
      <w:r w:rsidR="00A97714" w:rsidRPr="5822716E">
        <w:rPr>
          <w:szCs w:val="24"/>
        </w:rPr>
        <w:t xml:space="preserve">EDRS 9300) </w:t>
      </w:r>
      <w:r w:rsidR="32F99195" w:rsidRPr="5822716E">
        <w:rPr>
          <w:szCs w:val="24"/>
        </w:rPr>
        <w:t>and/</w:t>
      </w:r>
      <w:r w:rsidR="00513651" w:rsidRPr="5822716E">
        <w:rPr>
          <w:szCs w:val="24"/>
        </w:rPr>
        <w:t>or</w:t>
      </w:r>
      <w:r w:rsidR="00114B4B" w:rsidRPr="5822716E">
        <w:rPr>
          <w:szCs w:val="24"/>
        </w:rPr>
        <w:t xml:space="preserve"> with the student’s advisor. </w:t>
      </w:r>
    </w:p>
    <w:p w14:paraId="2351A8B3" w14:textId="77777777" w:rsidR="00B33169" w:rsidRPr="00835560" w:rsidRDefault="00B33169" w:rsidP="00835560">
      <w:pPr>
        <w:pStyle w:val="ListParagraph"/>
        <w:rPr>
          <w:szCs w:val="24"/>
        </w:rPr>
      </w:pPr>
    </w:p>
    <w:p w14:paraId="63C155A3" w14:textId="502248ED" w:rsidR="00F93B87" w:rsidRPr="004845A0" w:rsidRDefault="00F93B87" w:rsidP="00F93B87">
      <w:pPr>
        <w:pStyle w:val="ListParagraph"/>
        <w:numPr>
          <w:ilvl w:val="0"/>
          <w:numId w:val="20"/>
        </w:numPr>
        <w:rPr>
          <w:szCs w:val="24"/>
        </w:rPr>
      </w:pPr>
      <w:r w:rsidRPr="5822716E">
        <w:rPr>
          <w:szCs w:val="24"/>
        </w:rPr>
        <w:t xml:space="preserve">The concept paper serves as an early communication and brainstorming tool between the candidate, dissertation chair and committee about the proposed </w:t>
      </w:r>
      <w:r w:rsidR="00835560" w:rsidRPr="5822716E">
        <w:rPr>
          <w:szCs w:val="24"/>
        </w:rPr>
        <w:t xml:space="preserve">dissertation </w:t>
      </w:r>
      <w:r w:rsidRPr="5822716E">
        <w:rPr>
          <w:szCs w:val="24"/>
        </w:rPr>
        <w:t xml:space="preserve">research.  The student should understand that the dissertation </w:t>
      </w:r>
      <w:r w:rsidR="3BD8E64A" w:rsidRPr="5822716E">
        <w:rPr>
          <w:szCs w:val="24"/>
        </w:rPr>
        <w:t>may</w:t>
      </w:r>
      <w:r w:rsidR="00350F2D" w:rsidRPr="5822716E">
        <w:rPr>
          <w:szCs w:val="24"/>
        </w:rPr>
        <w:t xml:space="preserve"> be quite different from</w:t>
      </w:r>
      <w:r w:rsidRPr="5822716E">
        <w:rPr>
          <w:szCs w:val="24"/>
        </w:rPr>
        <w:t xml:space="preserve"> what is explored </w:t>
      </w:r>
      <w:r w:rsidR="00350F2D" w:rsidRPr="5822716E">
        <w:rPr>
          <w:szCs w:val="24"/>
        </w:rPr>
        <w:t xml:space="preserve">initially </w:t>
      </w:r>
      <w:r w:rsidRPr="5822716E">
        <w:rPr>
          <w:szCs w:val="24"/>
        </w:rPr>
        <w:t>in the concept paper as the chair and committee members work with the student to formalize the research into t</w:t>
      </w:r>
      <w:r w:rsidR="008B750E" w:rsidRPr="5822716E">
        <w:rPr>
          <w:szCs w:val="24"/>
        </w:rPr>
        <w:t>he final dissertation proposal</w:t>
      </w:r>
      <w:r w:rsidRPr="5822716E">
        <w:rPr>
          <w:szCs w:val="24"/>
        </w:rPr>
        <w:t xml:space="preserve">.   </w:t>
      </w:r>
    </w:p>
    <w:p w14:paraId="0AFF479A" w14:textId="77777777" w:rsidR="00F93B87" w:rsidRPr="004845A0" w:rsidRDefault="00F93B87" w:rsidP="00F93B87">
      <w:pPr>
        <w:pStyle w:val="ListParagraph"/>
        <w:rPr>
          <w:szCs w:val="24"/>
        </w:rPr>
      </w:pPr>
    </w:p>
    <w:p w14:paraId="7E6A9C4F" w14:textId="4E547FCB" w:rsidR="00F93B87" w:rsidRPr="004845A0" w:rsidRDefault="00F93B87" w:rsidP="00F93B87">
      <w:pPr>
        <w:ind w:left="720"/>
        <w:rPr>
          <w:szCs w:val="24"/>
        </w:rPr>
      </w:pPr>
      <w:r w:rsidRPr="5822716E">
        <w:rPr>
          <w:szCs w:val="24"/>
        </w:rPr>
        <w:t xml:space="preserve">Typically, the concept paper presents an early overview of the proposed research problem, its context, and initial thoughts on research design and methodology. </w:t>
      </w:r>
      <w:r w:rsidR="30472262" w:rsidRPr="5822716E">
        <w:rPr>
          <w:szCs w:val="24"/>
        </w:rPr>
        <w:t xml:space="preserve">Templates are available on the Doctoral Students’ Resource page. </w:t>
      </w:r>
      <w:r w:rsidR="00BB1EDA" w:rsidRPr="5822716E">
        <w:rPr>
          <w:szCs w:val="24"/>
        </w:rPr>
        <w:t xml:space="preserve">The student’s advisor </w:t>
      </w:r>
      <w:r w:rsidR="00BB1EDA" w:rsidRPr="5822716E">
        <w:rPr>
          <w:szCs w:val="24"/>
        </w:rPr>
        <w:lastRenderedPageBreak/>
        <w:t xml:space="preserve">or course instructor may </w:t>
      </w:r>
      <w:r w:rsidR="1066D4A3" w:rsidRPr="5822716E">
        <w:rPr>
          <w:szCs w:val="24"/>
        </w:rPr>
        <w:t xml:space="preserve">also </w:t>
      </w:r>
      <w:r w:rsidR="00BB1EDA" w:rsidRPr="5822716E">
        <w:rPr>
          <w:szCs w:val="24"/>
        </w:rPr>
        <w:t>have template</w:t>
      </w:r>
      <w:r w:rsidR="1D3B03DF" w:rsidRPr="5822716E">
        <w:rPr>
          <w:szCs w:val="24"/>
        </w:rPr>
        <w:t>s</w:t>
      </w:r>
      <w:r w:rsidR="00BB1EDA" w:rsidRPr="5822716E">
        <w:rPr>
          <w:szCs w:val="24"/>
        </w:rPr>
        <w:t>.</w:t>
      </w:r>
      <w:r w:rsidRPr="5822716E">
        <w:rPr>
          <w:szCs w:val="24"/>
        </w:rPr>
        <w:t xml:space="preserve"> At minimum, the paper </w:t>
      </w:r>
      <w:r w:rsidR="00BB1EDA" w:rsidRPr="5822716E">
        <w:rPr>
          <w:szCs w:val="24"/>
        </w:rPr>
        <w:t xml:space="preserve">usually </w:t>
      </w:r>
      <w:r w:rsidRPr="5822716E">
        <w:rPr>
          <w:szCs w:val="24"/>
        </w:rPr>
        <w:t>include</w:t>
      </w:r>
      <w:r w:rsidR="00BB1EDA" w:rsidRPr="5822716E">
        <w:rPr>
          <w:szCs w:val="24"/>
        </w:rPr>
        <w:t>s</w:t>
      </w:r>
      <w:r w:rsidRPr="5822716E">
        <w:rPr>
          <w:szCs w:val="24"/>
        </w:rPr>
        <w:t xml:space="preserve"> the following:</w:t>
      </w:r>
    </w:p>
    <w:p w14:paraId="5AFB79D5" w14:textId="77777777" w:rsidR="00F93B87" w:rsidRPr="004845A0" w:rsidRDefault="00F93B87" w:rsidP="00F93B87">
      <w:pPr>
        <w:ind w:left="720"/>
        <w:rPr>
          <w:szCs w:val="24"/>
        </w:rPr>
      </w:pPr>
    </w:p>
    <w:p w14:paraId="7C7DD962" w14:textId="77777777" w:rsidR="00F93B87" w:rsidRPr="004845A0" w:rsidRDefault="00F93B87" w:rsidP="00F93B87">
      <w:pPr>
        <w:pStyle w:val="ListParagraph"/>
        <w:numPr>
          <w:ilvl w:val="1"/>
          <w:numId w:val="21"/>
        </w:numPr>
        <w:rPr>
          <w:szCs w:val="24"/>
        </w:rPr>
      </w:pPr>
      <w:r w:rsidRPr="004845A0">
        <w:rPr>
          <w:szCs w:val="24"/>
        </w:rPr>
        <w:t xml:space="preserve">Purpose and significance of the </w:t>
      </w:r>
      <w:proofErr w:type="gramStart"/>
      <w:r w:rsidRPr="004845A0">
        <w:rPr>
          <w:szCs w:val="24"/>
        </w:rPr>
        <w:t>research;</w:t>
      </w:r>
      <w:proofErr w:type="gramEnd"/>
    </w:p>
    <w:p w14:paraId="03099238" w14:textId="77777777" w:rsidR="00F93B87" w:rsidRPr="004845A0" w:rsidRDefault="003730D5" w:rsidP="00F93B87">
      <w:pPr>
        <w:pStyle w:val="ListParagraph"/>
        <w:numPr>
          <w:ilvl w:val="1"/>
          <w:numId w:val="21"/>
        </w:numPr>
        <w:rPr>
          <w:szCs w:val="24"/>
        </w:rPr>
      </w:pPr>
      <w:r>
        <w:rPr>
          <w:szCs w:val="24"/>
        </w:rPr>
        <w:t xml:space="preserve">Conceptual </w:t>
      </w:r>
      <w:r w:rsidR="00F93B87" w:rsidRPr="004845A0">
        <w:rPr>
          <w:szCs w:val="24"/>
        </w:rPr>
        <w:t>framework</w:t>
      </w:r>
      <w:r>
        <w:rPr>
          <w:szCs w:val="24"/>
        </w:rPr>
        <w:t xml:space="preserve"> and brief literature </w:t>
      </w:r>
      <w:proofErr w:type="gramStart"/>
      <w:r>
        <w:rPr>
          <w:szCs w:val="24"/>
        </w:rPr>
        <w:t>review</w:t>
      </w:r>
      <w:r w:rsidR="004C5312">
        <w:rPr>
          <w:szCs w:val="24"/>
        </w:rPr>
        <w:t>;</w:t>
      </w:r>
      <w:proofErr w:type="gramEnd"/>
    </w:p>
    <w:p w14:paraId="213B2D83" w14:textId="77777777" w:rsidR="00F93B87" w:rsidRPr="004C5312" w:rsidRDefault="00C56EDF" w:rsidP="004C5312">
      <w:pPr>
        <w:pStyle w:val="ListParagraph"/>
        <w:numPr>
          <w:ilvl w:val="1"/>
          <w:numId w:val="21"/>
        </w:numPr>
        <w:rPr>
          <w:szCs w:val="24"/>
        </w:rPr>
      </w:pPr>
      <w:r>
        <w:rPr>
          <w:szCs w:val="24"/>
        </w:rPr>
        <w:t>O</w:t>
      </w:r>
      <w:r w:rsidR="00F93B87" w:rsidRPr="004C5312">
        <w:rPr>
          <w:szCs w:val="24"/>
        </w:rPr>
        <w:t>verview of major studies, scholars, theorists and relat</w:t>
      </w:r>
      <w:r>
        <w:rPr>
          <w:szCs w:val="24"/>
        </w:rPr>
        <w:t xml:space="preserve">ed literature that informs the research questions and </w:t>
      </w:r>
      <w:proofErr w:type="gramStart"/>
      <w:r>
        <w:rPr>
          <w:szCs w:val="24"/>
        </w:rPr>
        <w:t>design</w:t>
      </w:r>
      <w:r w:rsidR="00F93B87" w:rsidRPr="004C5312">
        <w:rPr>
          <w:szCs w:val="24"/>
        </w:rPr>
        <w:t>;</w:t>
      </w:r>
      <w:proofErr w:type="gramEnd"/>
    </w:p>
    <w:p w14:paraId="764DB2C9" w14:textId="291392A2" w:rsidR="00F93B87" w:rsidRPr="004845A0" w:rsidRDefault="00F93B87" w:rsidP="00F93B87">
      <w:pPr>
        <w:pStyle w:val="ListParagraph"/>
        <w:numPr>
          <w:ilvl w:val="1"/>
          <w:numId w:val="21"/>
        </w:numPr>
        <w:rPr>
          <w:szCs w:val="24"/>
        </w:rPr>
      </w:pPr>
      <w:r w:rsidRPr="004845A0">
        <w:rPr>
          <w:szCs w:val="24"/>
        </w:rPr>
        <w:t xml:space="preserve">Problem statement </w:t>
      </w:r>
      <w:r w:rsidR="002D7275">
        <w:rPr>
          <w:szCs w:val="24"/>
        </w:rPr>
        <w:t>and/</w:t>
      </w:r>
      <w:r w:rsidRPr="004845A0">
        <w:rPr>
          <w:szCs w:val="24"/>
        </w:rPr>
        <w:t xml:space="preserve">or research </w:t>
      </w:r>
      <w:proofErr w:type="gramStart"/>
      <w:r w:rsidRPr="004845A0">
        <w:rPr>
          <w:szCs w:val="24"/>
        </w:rPr>
        <w:t>questions;</w:t>
      </w:r>
      <w:proofErr w:type="gramEnd"/>
    </w:p>
    <w:p w14:paraId="1DD0C2B5" w14:textId="77777777" w:rsidR="00F93B87" w:rsidRPr="004845A0" w:rsidRDefault="00F93B87" w:rsidP="00F93B87">
      <w:pPr>
        <w:pStyle w:val="ListParagraph"/>
        <w:numPr>
          <w:ilvl w:val="1"/>
          <w:numId w:val="21"/>
        </w:numPr>
        <w:rPr>
          <w:szCs w:val="24"/>
        </w:rPr>
      </w:pPr>
      <w:r w:rsidRPr="004845A0">
        <w:rPr>
          <w:szCs w:val="24"/>
        </w:rPr>
        <w:t>Research design</w:t>
      </w:r>
      <w:r w:rsidR="003730D5">
        <w:rPr>
          <w:szCs w:val="24"/>
        </w:rPr>
        <w:t>,</w:t>
      </w:r>
      <w:r w:rsidRPr="004845A0">
        <w:rPr>
          <w:szCs w:val="24"/>
        </w:rPr>
        <w:t xml:space="preserve"> including initial thoughts on data collection methods, participants, instruments, and data analysis </w:t>
      </w:r>
      <w:proofErr w:type="gramStart"/>
      <w:r w:rsidRPr="004845A0">
        <w:rPr>
          <w:szCs w:val="24"/>
        </w:rPr>
        <w:t>procedures;</w:t>
      </w:r>
      <w:proofErr w:type="gramEnd"/>
    </w:p>
    <w:p w14:paraId="6CCA4CA1" w14:textId="77777777" w:rsidR="00F93B87" w:rsidRPr="004845A0" w:rsidRDefault="00F93B87" w:rsidP="00F93B87">
      <w:pPr>
        <w:pStyle w:val="ListParagraph"/>
        <w:numPr>
          <w:ilvl w:val="1"/>
          <w:numId w:val="21"/>
        </w:numPr>
        <w:rPr>
          <w:szCs w:val="24"/>
        </w:rPr>
      </w:pPr>
      <w:r w:rsidRPr="004845A0">
        <w:rPr>
          <w:szCs w:val="24"/>
        </w:rPr>
        <w:t>References or works cited.</w:t>
      </w:r>
    </w:p>
    <w:p w14:paraId="27EAA324" w14:textId="77777777" w:rsidR="00F93B87" w:rsidRPr="004845A0" w:rsidRDefault="00F93B87" w:rsidP="00F93B87">
      <w:pPr>
        <w:rPr>
          <w:szCs w:val="24"/>
        </w:rPr>
      </w:pPr>
    </w:p>
    <w:p w14:paraId="6F817038" w14:textId="77777777" w:rsidR="00F93B87" w:rsidRPr="004845A0" w:rsidRDefault="00F93B87" w:rsidP="00F93B87">
      <w:pPr>
        <w:ind w:left="720"/>
        <w:rPr>
          <w:szCs w:val="24"/>
        </w:rPr>
      </w:pPr>
      <w:r w:rsidRPr="004845A0">
        <w:rPr>
          <w:szCs w:val="24"/>
        </w:rPr>
        <w:t>The process of dissertation committee formation begins when the student contacts the potential dissertation chair, forwarding the Concept Paper for consideration.</w:t>
      </w:r>
    </w:p>
    <w:p w14:paraId="53BB13DF" w14:textId="77777777" w:rsidR="00F93B87" w:rsidRPr="004845A0" w:rsidRDefault="00F93B87" w:rsidP="00F93B87">
      <w:pPr>
        <w:ind w:left="720"/>
        <w:rPr>
          <w:szCs w:val="24"/>
        </w:rPr>
      </w:pPr>
    </w:p>
    <w:p w14:paraId="4AF631D8" w14:textId="21797401" w:rsidR="00F93B87" w:rsidRPr="004845A0" w:rsidRDefault="00F93B87" w:rsidP="00F93B87">
      <w:pPr>
        <w:ind w:left="720"/>
        <w:rPr>
          <w:szCs w:val="24"/>
        </w:rPr>
      </w:pPr>
      <w:r w:rsidRPr="1B54695D">
        <w:rPr>
          <w:szCs w:val="24"/>
        </w:rPr>
        <w:t xml:space="preserve">Next, the student meets with the potential chair to discuss the research topic and his/her service as chair.  At this point, the faculty member may ask for more information or may agree or not agree to serve.  </w:t>
      </w:r>
    </w:p>
    <w:p w14:paraId="61E31185" w14:textId="77777777" w:rsidR="00F93B87" w:rsidRPr="004845A0" w:rsidRDefault="00F93B87" w:rsidP="00F93B87">
      <w:pPr>
        <w:ind w:left="720"/>
        <w:rPr>
          <w:szCs w:val="24"/>
        </w:rPr>
      </w:pPr>
    </w:p>
    <w:p w14:paraId="5F24044A" w14:textId="3D08B0CD" w:rsidR="00F93B87" w:rsidRPr="004845A0" w:rsidRDefault="00F93B87" w:rsidP="00F93B87">
      <w:pPr>
        <w:ind w:left="720"/>
        <w:rPr>
          <w:szCs w:val="24"/>
        </w:rPr>
      </w:pPr>
      <w:r w:rsidRPr="26C70AD2">
        <w:rPr>
          <w:szCs w:val="24"/>
        </w:rPr>
        <w:t>After consulting and reaching agreement with the dissertation chair, the student will then invite</w:t>
      </w:r>
      <w:r w:rsidR="17F09B0D" w:rsidRPr="26C70AD2">
        <w:rPr>
          <w:szCs w:val="24"/>
        </w:rPr>
        <w:t xml:space="preserve"> a minimum of</w:t>
      </w:r>
      <w:r w:rsidRPr="26C70AD2">
        <w:rPr>
          <w:szCs w:val="24"/>
        </w:rPr>
        <w:t xml:space="preserve"> two additional faculty members to </w:t>
      </w:r>
      <w:r w:rsidR="0C166911" w:rsidRPr="26C70AD2">
        <w:rPr>
          <w:szCs w:val="24"/>
        </w:rPr>
        <w:t>serve</w:t>
      </w:r>
      <w:r w:rsidR="005D7F3F">
        <w:rPr>
          <w:szCs w:val="24"/>
        </w:rPr>
        <w:t xml:space="preserve"> </w:t>
      </w:r>
      <w:r w:rsidRPr="26C70AD2">
        <w:rPr>
          <w:szCs w:val="24"/>
        </w:rPr>
        <w:t xml:space="preserve">on the dissertation committee.  The student should forward the Concept Paper to each faculty member for his/her consideration prior to meeting.  </w:t>
      </w:r>
    </w:p>
    <w:p w14:paraId="03C57715" w14:textId="77777777" w:rsidR="00F93B87" w:rsidRPr="004845A0" w:rsidRDefault="00F93B87" w:rsidP="00F93B87">
      <w:pPr>
        <w:ind w:left="720"/>
        <w:rPr>
          <w:szCs w:val="24"/>
        </w:rPr>
      </w:pPr>
    </w:p>
    <w:p w14:paraId="49761F32" w14:textId="6C50C286" w:rsidR="00332F56" w:rsidRPr="004845A0" w:rsidRDefault="00F93B87" w:rsidP="00F93B87">
      <w:pPr>
        <w:ind w:left="720"/>
        <w:rPr>
          <w:szCs w:val="24"/>
        </w:rPr>
      </w:pPr>
      <w:r w:rsidRPr="26C70AD2">
        <w:rPr>
          <w:szCs w:val="24"/>
        </w:rPr>
        <w:t xml:space="preserve">Dissertation committees will consist of a minimum of three faculty with the chair’s option to invite an outside individual to serve as a fourth, non-voting member. </w:t>
      </w:r>
      <w:r w:rsidR="004745E9">
        <w:rPr>
          <w:szCs w:val="24"/>
        </w:rPr>
        <w:t>The student, in conjunction with the Chair, may</w:t>
      </w:r>
      <w:r w:rsidR="0069160B">
        <w:rPr>
          <w:szCs w:val="24"/>
        </w:rPr>
        <w:t xml:space="preserve"> also ask a fourth voting KSU faculty member</w:t>
      </w:r>
      <w:r w:rsidR="00290A58">
        <w:rPr>
          <w:szCs w:val="24"/>
        </w:rPr>
        <w:t xml:space="preserve">. </w:t>
      </w:r>
      <w:r w:rsidR="00D51CDE" w:rsidRPr="26C70AD2">
        <w:rPr>
          <w:szCs w:val="24"/>
        </w:rPr>
        <w:t xml:space="preserve">The Chair of the committee must be </w:t>
      </w:r>
      <w:r w:rsidR="00CA4476">
        <w:rPr>
          <w:szCs w:val="24"/>
        </w:rPr>
        <w:t xml:space="preserve">a </w:t>
      </w:r>
      <w:r w:rsidR="00D51CDE" w:rsidRPr="26C70AD2">
        <w:rPr>
          <w:szCs w:val="24"/>
        </w:rPr>
        <w:t xml:space="preserve">KSU </w:t>
      </w:r>
      <w:r w:rsidR="00CA4476">
        <w:rPr>
          <w:szCs w:val="24"/>
        </w:rPr>
        <w:t xml:space="preserve">faculty member with Full </w:t>
      </w:r>
      <w:r w:rsidR="00D51CDE" w:rsidRPr="26C70AD2">
        <w:rPr>
          <w:szCs w:val="24"/>
        </w:rPr>
        <w:t>Gradu</w:t>
      </w:r>
      <w:r w:rsidR="00332F56" w:rsidRPr="26C70AD2">
        <w:rPr>
          <w:szCs w:val="24"/>
        </w:rPr>
        <w:t xml:space="preserve">ate Faculty </w:t>
      </w:r>
      <w:r w:rsidR="00CA4476">
        <w:rPr>
          <w:szCs w:val="24"/>
        </w:rPr>
        <w:t>status</w:t>
      </w:r>
      <w:r w:rsidR="00B26732">
        <w:rPr>
          <w:szCs w:val="24"/>
        </w:rPr>
        <w:t xml:space="preserve"> and </w:t>
      </w:r>
      <w:r w:rsidR="00332F56" w:rsidRPr="26C70AD2">
        <w:rPr>
          <w:szCs w:val="24"/>
        </w:rPr>
        <w:t>associated with the student’s</w:t>
      </w:r>
      <w:r w:rsidR="00D51CDE" w:rsidRPr="26C70AD2">
        <w:rPr>
          <w:szCs w:val="24"/>
        </w:rPr>
        <w:t xml:space="preserve"> program.</w:t>
      </w:r>
      <w:r w:rsidR="00332F56" w:rsidRPr="26C70AD2">
        <w:rPr>
          <w:szCs w:val="24"/>
        </w:rPr>
        <w:t xml:space="preserve">  </w:t>
      </w:r>
    </w:p>
    <w:p w14:paraId="53978E57" w14:textId="77777777" w:rsidR="00332F56" w:rsidRPr="004845A0" w:rsidRDefault="00332F56" w:rsidP="00E155A2">
      <w:pPr>
        <w:rPr>
          <w:szCs w:val="24"/>
        </w:rPr>
      </w:pPr>
    </w:p>
    <w:p w14:paraId="783C7CE3" w14:textId="64B790E5" w:rsidR="00F93B87" w:rsidRPr="004845A0" w:rsidRDefault="00F93B87" w:rsidP="00F93B87">
      <w:pPr>
        <w:ind w:left="720"/>
        <w:rPr>
          <w:szCs w:val="24"/>
        </w:rPr>
      </w:pPr>
      <w:r w:rsidRPr="26C70AD2">
        <w:rPr>
          <w:szCs w:val="24"/>
        </w:rPr>
        <w:t xml:space="preserve">If the chair invites a committee member from outside the university to </w:t>
      </w:r>
      <w:r w:rsidR="67BFAB40" w:rsidRPr="26C70AD2">
        <w:rPr>
          <w:szCs w:val="24"/>
        </w:rPr>
        <w:t>serve</w:t>
      </w:r>
      <w:r w:rsidRPr="26C70AD2">
        <w:rPr>
          <w:szCs w:val="24"/>
        </w:rPr>
        <w:t xml:space="preserve"> on a dissertation committee, the outside member may be a collaborating P-12 professional, state or accrediting agency employee, facult</w:t>
      </w:r>
      <w:r w:rsidR="0012013B" w:rsidRPr="26C70AD2">
        <w:rPr>
          <w:szCs w:val="24"/>
        </w:rPr>
        <w:t xml:space="preserve">y member at another institution, </w:t>
      </w:r>
      <w:r w:rsidRPr="26C70AD2">
        <w:rPr>
          <w:szCs w:val="24"/>
        </w:rPr>
        <w:t xml:space="preserve">or an individual who holds unique skills or expertise related to the dissertation; however, this individual may not serve as chair.  Any outside individual invited to serve must meet criteria for </w:t>
      </w:r>
      <w:r w:rsidR="00804915">
        <w:rPr>
          <w:szCs w:val="24"/>
        </w:rPr>
        <w:t>Affiliate G</w:t>
      </w:r>
      <w:r w:rsidRPr="26C70AD2">
        <w:rPr>
          <w:szCs w:val="24"/>
        </w:rPr>
        <w:t xml:space="preserve">raduate </w:t>
      </w:r>
      <w:r w:rsidR="00804915">
        <w:rPr>
          <w:szCs w:val="24"/>
        </w:rPr>
        <w:t>F</w:t>
      </w:r>
      <w:r w:rsidR="00804915" w:rsidRPr="26C70AD2">
        <w:rPr>
          <w:szCs w:val="24"/>
        </w:rPr>
        <w:t xml:space="preserve">aculty </w:t>
      </w:r>
      <w:r w:rsidRPr="26C70AD2">
        <w:rPr>
          <w:szCs w:val="24"/>
        </w:rPr>
        <w:t xml:space="preserve">status as established </w:t>
      </w:r>
      <w:r w:rsidR="00F060A3">
        <w:rPr>
          <w:szCs w:val="24"/>
        </w:rPr>
        <w:t>in</w:t>
      </w:r>
      <w:r w:rsidR="00DC456E">
        <w:rPr>
          <w:szCs w:val="24"/>
        </w:rPr>
        <w:t xml:space="preserve"> the Faculty Handbook section 4.1.2</w:t>
      </w:r>
      <w:r w:rsidRPr="26C70AD2">
        <w:rPr>
          <w:szCs w:val="24"/>
        </w:rPr>
        <w:t>.</w:t>
      </w:r>
      <w:r w:rsidR="008977BA">
        <w:rPr>
          <w:szCs w:val="24"/>
        </w:rPr>
        <w:t xml:space="preserve"> </w:t>
      </w:r>
      <w:r w:rsidRPr="26C70AD2">
        <w:rPr>
          <w:szCs w:val="24"/>
        </w:rPr>
        <w:t xml:space="preserve">Once the committee is selected, the </w:t>
      </w:r>
      <w:r w:rsidR="388FEF5A" w:rsidRPr="26C70AD2">
        <w:rPr>
          <w:szCs w:val="24"/>
        </w:rPr>
        <w:t xml:space="preserve">dissertation chair </w:t>
      </w:r>
      <w:r w:rsidRPr="26C70AD2">
        <w:rPr>
          <w:szCs w:val="24"/>
        </w:rPr>
        <w:t xml:space="preserve">completes the Request for Approval of the Thesis/Dissertation Committee form </w:t>
      </w:r>
      <w:r w:rsidR="0012013B" w:rsidRPr="26C70AD2">
        <w:rPr>
          <w:szCs w:val="24"/>
        </w:rPr>
        <w:t xml:space="preserve">and obtains appropriate </w:t>
      </w:r>
      <w:r w:rsidRPr="26C70AD2">
        <w:rPr>
          <w:szCs w:val="24"/>
        </w:rPr>
        <w:t>signatures.</w:t>
      </w:r>
    </w:p>
    <w:p w14:paraId="43901623" w14:textId="77777777" w:rsidR="00F93B87" w:rsidRPr="004845A0" w:rsidRDefault="00F93B87" w:rsidP="00F93B87">
      <w:pPr>
        <w:ind w:left="720"/>
        <w:rPr>
          <w:szCs w:val="24"/>
        </w:rPr>
      </w:pPr>
    </w:p>
    <w:p w14:paraId="09AE185B" w14:textId="77777777" w:rsidR="00F93B87" w:rsidRPr="004845A0" w:rsidRDefault="00B756F0" w:rsidP="00F93B87">
      <w:pPr>
        <w:ind w:left="720"/>
        <w:rPr>
          <w:szCs w:val="24"/>
        </w:rPr>
      </w:pPr>
      <w:r w:rsidRPr="004845A0">
        <w:rPr>
          <w:szCs w:val="24"/>
        </w:rPr>
        <w:t>Note</w:t>
      </w:r>
      <w:r w:rsidR="00F93B87" w:rsidRPr="004845A0">
        <w:rPr>
          <w:szCs w:val="24"/>
        </w:rPr>
        <w:t xml:space="preserve">:  Once the dissertation committee is finalized, it is highly irregular for the committee membership to change. Should there be extenuating circumstances that warrant a change in membership, however, a Request for Change in Dissertation Committee Membership form must be completed.  </w:t>
      </w:r>
    </w:p>
    <w:p w14:paraId="76E91427" w14:textId="77777777" w:rsidR="00F93B87" w:rsidRPr="004845A0" w:rsidRDefault="00F93B87" w:rsidP="00ED0412">
      <w:pPr>
        <w:ind w:left="720"/>
        <w:rPr>
          <w:szCs w:val="24"/>
        </w:rPr>
      </w:pPr>
    </w:p>
    <w:p w14:paraId="0E90C85E" w14:textId="619AB06F" w:rsidR="008515E3" w:rsidRDefault="008515E3" w:rsidP="53FA47D5">
      <w:pPr>
        <w:ind w:left="720"/>
        <w:rPr>
          <w:szCs w:val="24"/>
        </w:rPr>
      </w:pPr>
      <w:bookmarkStart w:id="32" w:name="_Toc171952659"/>
      <w:r w:rsidRPr="00C201AE">
        <w:rPr>
          <w:rStyle w:val="Heading3Char"/>
        </w:rPr>
        <w:t>Registering for Dissertation Hours</w:t>
      </w:r>
      <w:bookmarkEnd w:id="32"/>
      <w:r w:rsidR="00C72B93">
        <w:rPr>
          <w:b/>
          <w:bCs/>
          <w:i/>
          <w:iCs/>
          <w:szCs w:val="24"/>
        </w:rPr>
        <w:t xml:space="preserve">. </w:t>
      </w:r>
      <w:r w:rsidR="00C72B93">
        <w:rPr>
          <w:szCs w:val="24"/>
        </w:rPr>
        <w:t>Students may register for dissertation</w:t>
      </w:r>
      <w:r w:rsidR="00D33BED">
        <w:rPr>
          <w:szCs w:val="24"/>
        </w:rPr>
        <w:t xml:space="preserve"> credit</w:t>
      </w:r>
      <w:r w:rsidR="00C72B93">
        <w:rPr>
          <w:szCs w:val="24"/>
        </w:rPr>
        <w:t xml:space="preserve"> hours with the approval of their dissertation advisor and/or program coordinator.</w:t>
      </w:r>
      <w:r w:rsidR="005679DA">
        <w:rPr>
          <w:szCs w:val="24"/>
        </w:rPr>
        <w:t xml:space="preserve"> The number of </w:t>
      </w:r>
      <w:r w:rsidR="00D33BED">
        <w:rPr>
          <w:szCs w:val="24"/>
        </w:rPr>
        <w:t xml:space="preserve">credit </w:t>
      </w:r>
      <w:r w:rsidR="005679DA">
        <w:rPr>
          <w:szCs w:val="24"/>
        </w:rPr>
        <w:t>hours</w:t>
      </w:r>
      <w:r w:rsidR="00D33BED">
        <w:rPr>
          <w:szCs w:val="24"/>
        </w:rPr>
        <w:t xml:space="preserve"> is variable and</w:t>
      </w:r>
      <w:r w:rsidR="005679DA">
        <w:rPr>
          <w:szCs w:val="24"/>
        </w:rPr>
        <w:t xml:space="preserve"> should align with the amount of work that the student is expected to complete during </w:t>
      </w:r>
      <w:r w:rsidR="002B535D">
        <w:rPr>
          <w:szCs w:val="24"/>
        </w:rPr>
        <w:t>the course.</w:t>
      </w:r>
      <w:r w:rsidR="00C72B93">
        <w:rPr>
          <w:szCs w:val="24"/>
        </w:rPr>
        <w:t xml:space="preserve"> </w:t>
      </w:r>
      <w:r w:rsidR="0060600C">
        <w:rPr>
          <w:szCs w:val="24"/>
        </w:rPr>
        <w:t>The s</w:t>
      </w:r>
      <w:r w:rsidR="007C3E0D">
        <w:rPr>
          <w:szCs w:val="24"/>
        </w:rPr>
        <w:t>tudent should work with their advisor to</w:t>
      </w:r>
      <w:r w:rsidR="00B42992">
        <w:rPr>
          <w:szCs w:val="24"/>
        </w:rPr>
        <w:t xml:space="preserve"> create a list of tasks to be completed</w:t>
      </w:r>
      <w:r w:rsidR="005679DA">
        <w:rPr>
          <w:szCs w:val="24"/>
        </w:rPr>
        <w:t>.</w:t>
      </w:r>
      <w:r w:rsidR="002B535D">
        <w:rPr>
          <w:szCs w:val="24"/>
        </w:rPr>
        <w:t xml:space="preserve"> </w:t>
      </w:r>
      <w:r w:rsidR="00D33BED">
        <w:rPr>
          <w:bCs/>
          <w:iCs/>
          <w:szCs w:val="24"/>
        </w:rPr>
        <w:t>The student’s work will be evaluated using “S” for satisfactory or “U” for unsatisfactory.</w:t>
      </w:r>
    </w:p>
    <w:p w14:paraId="4FC813C6" w14:textId="77777777" w:rsidR="005679DA" w:rsidRPr="00FD7418" w:rsidRDefault="005679DA" w:rsidP="53FA47D5">
      <w:pPr>
        <w:ind w:left="720"/>
        <w:rPr>
          <w:szCs w:val="24"/>
        </w:rPr>
      </w:pPr>
    </w:p>
    <w:p w14:paraId="66B705BD" w14:textId="68C2A715" w:rsidR="00EC4814" w:rsidRPr="004845A0" w:rsidRDefault="601965CF" w:rsidP="53FA47D5">
      <w:pPr>
        <w:ind w:left="720"/>
        <w:rPr>
          <w:szCs w:val="24"/>
        </w:rPr>
      </w:pPr>
      <w:bookmarkStart w:id="33" w:name="_Toc171952660"/>
      <w:r w:rsidRPr="00C201AE">
        <w:rPr>
          <w:rStyle w:val="Heading3Char"/>
        </w:rPr>
        <w:t xml:space="preserve">Qualifying </w:t>
      </w:r>
      <w:r w:rsidR="00140732" w:rsidRPr="00C201AE">
        <w:rPr>
          <w:rStyle w:val="Heading3Char"/>
        </w:rPr>
        <w:t>Examination.</w:t>
      </w:r>
      <w:bookmarkEnd w:id="33"/>
      <w:r w:rsidR="00140732" w:rsidRPr="53FA47D5">
        <w:rPr>
          <w:b/>
          <w:bCs/>
          <w:i/>
          <w:iCs/>
          <w:szCs w:val="24"/>
        </w:rPr>
        <w:t xml:space="preserve">  </w:t>
      </w:r>
      <w:r w:rsidR="00140732" w:rsidRPr="53FA47D5">
        <w:rPr>
          <w:szCs w:val="24"/>
        </w:rPr>
        <w:t xml:space="preserve">The </w:t>
      </w:r>
      <w:r w:rsidR="134B9037" w:rsidRPr="53FA47D5">
        <w:rPr>
          <w:szCs w:val="24"/>
        </w:rPr>
        <w:t xml:space="preserve">qualifying </w:t>
      </w:r>
      <w:r w:rsidR="00140732" w:rsidRPr="53FA47D5">
        <w:rPr>
          <w:szCs w:val="24"/>
        </w:rPr>
        <w:t xml:space="preserve">examination provides doctoral students with the opportunity to demonstrate their level of knowledge in a selected </w:t>
      </w:r>
      <w:r w:rsidR="2B4714DF" w:rsidRPr="53FA47D5">
        <w:rPr>
          <w:szCs w:val="24"/>
        </w:rPr>
        <w:t xml:space="preserve">area </w:t>
      </w:r>
      <w:r w:rsidR="00140732" w:rsidRPr="53FA47D5">
        <w:rPr>
          <w:szCs w:val="24"/>
        </w:rPr>
        <w:t xml:space="preserve">of study and to synthesize </w:t>
      </w:r>
      <w:r w:rsidR="605D3A6F" w:rsidRPr="53FA47D5">
        <w:rPr>
          <w:szCs w:val="24"/>
        </w:rPr>
        <w:t xml:space="preserve">and/or apply </w:t>
      </w:r>
      <w:r w:rsidR="00140732" w:rsidRPr="53FA47D5">
        <w:rPr>
          <w:szCs w:val="24"/>
        </w:rPr>
        <w:t xml:space="preserve">that knowledge in </w:t>
      </w:r>
      <w:r w:rsidR="0A1F1CD2" w:rsidRPr="53FA47D5">
        <w:rPr>
          <w:szCs w:val="24"/>
        </w:rPr>
        <w:t xml:space="preserve">the creation of a </w:t>
      </w:r>
      <w:r w:rsidR="00140732" w:rsidRPr="53FA47D5">
        <w:rPr>
          <w:szCs w:val="24"/>
        </w:rPr>
        <w:t xml:space="preserve">professionally written document. </w:t>
      </w:r>
      <w:r w:rsidR="2183A5E8" w:rsidRPr="53FA47D5">
        <w:rPr>
          <w:szCs w:val="24"/>
        </w:rPr>
        <w:t xml:space="preserve">An oral defense of the qualifying exam is program dependent. When offered, these typically occur after the evaluation of the written exam. See the </w:t>
      </w:r>
      <w:r w:rsidR="221F3344" w:rsidRPr="53FA47D5">
        <w:rPr>
          <w:szCs w:val="24"/>
        </w:rPr>
        <w:t xml:space="preserve">individual </w:t>
      </w:r>
      <w:r w:rsidR="2183A5E8" w:rsidRPr="53FA47D5">
        <w:rPr>
          <w:szCs w:val="24"/>
        </w:rPr>
        <w:t xml:space="preserve">program’s addendum. </w:t>
      </w:r>
      <w:r w:rsidR="00140732" w:rsidRPr="53FA47D5">
        <w:rPr>
          <w:szCs w:val="24"/>
        </w:rPr>
        <w:t xml:space="preserve">Written </w:t>
      </w:r>
      <w:r w:rsidR="679592A3" w:rsidRPr="53FA47D5">
        <w:rPr>
          <w:szCs w:val="24"/>
        </w:rPr>
        <w:t xml:space="preserve">qualifying </w:t>
      </w:r>
      <w:r w:rsidR="00140732" w:rsidRPr="53FA47D5">
        <w:rPr>
          <w:szCs w:val="24"/>
        </w:rPr>
        <w:t xml:space="preserve">examinations are taken after the completion of doctoral course work.  Individual programs may allow students to take 1-2 courses in the same semester as </w:t>
      </w:r>
      <w:r w:rsidR="39CD48C6" w:rsidRPr="53FA47D5">
        <w:rPr>
          <w:szCs w:val="24"/>
        </w:rPr>
        <w:t xml:space="preserve">qualifying </w:t>
      </w:r>
      <w:r w:rsidR="00140732" w:rsidRPr="53FA47D5">
        <w:rPr>
          <w:szCs w:val="24"/>
        </w:rPr>
        <w:t>exams</w:t>
      </w:r>
      <w:r w:rsidR="7CAEA347" w:rsidRPr="53FA47D5">
        <w:rPr>
          <w:szCs w:val="24"/>
        </w:rPr>
        <w:t>,</w:t>
      </w:r>
      <w:r w:rsidR="00140732" w:rsidRPr="53FA47D5">
        <w:rPr>
          <w:szCs w:val="24"/>
        </w:rPr>
        <w:t xml:space="preserve"> but all research courses must be complete.  </w:t>
      </w:r>
      <w:r w:rsidR="00902FF1" w:rsidRPr="53FA47D5">
        <w:rPr>
          <w:szCs w:val="24"/>
        </w:rPr>
        <w:t xml:space="preserve">To schedule </w:t>
      </w:r>
      <w:r w:rsidR="11662CC8" w:rsidRPr="53FA47D5">
        <w:rPr>
          <w:szCs w:val="24"/>
        </w:rPr>
        <w:t xml:space="preserve">qualifying </w:t>
      </w:r>
      <w:r w:rsidR="00902FF1" w:rsidRPr="53FA47D5">
        <w:rPr>
          <w:szCs w:val="24"/>
        </w:rPr>
        <w:t>exams, the stud</w:t>
      </w:r>
      <w:r w:rsidR="002B3F8B" w:rsidRPr="53FA47D5">
        <w:rPr>
          <w:szCs w:val="24"/>
        </w:rPr>
        <w:t xml:space="preserve">ent must complete and submit (with faculty signatures) the Doctoral </w:t>
      </w:r>
      <w:r w:rsidR="6D971107" w:rsidRPr="53FA47D5">
        <w:rPr>
          <w:szCs w:val="24"/>
        </w:rPr>
        <w:t xml:space="preserve">Qualifying </w:t>
      </w:r>
      <w:r w:rsidR="002B3F8B" w:rsidRPr="53FA47D5">
        <w:rPr>
          <w:szCs w:val="24"/>
        </w:rPr>
        <w:t>Examination Request form.</w:t>
      </w:r>
    </w:p>
    <w:p w14:paraId="16642151" w14:textId="77777777" w:rsidR="00140732" w:rsidRPr="004845A0" w:rsidRDefault="00140732" w:rsidP="00140732">
      <w:pPr>
        <w:ind w:left="720"/>
        <w:rPr>
          <w:szCs w:val="24"/>
        </w:rPr>
      </w:pPr>
    </w:p>
    <w:p w14:paraId="1A5EEB5B" w14:textId="710A2CE1" w:rsidR="00140732" w:rsidRPr="004845A0" w:rsidRDefault="76BDFA32" w:rsidP="00140732">
      <w:pPr>
        <w:ind w:left="720"/>
        <w:rPr>
          <w:szCs w:val="24"/>
        </w:rPr>
      </w:pPr>
      <w:r w:rsidRPr="53FA47D5">
        <w:rPr>
          <w:szCs w:val="24"/>
        </w:rPr>
        <w:t xml:space="preserve">Qualifying </w:t>
      </w:r>
      <w:r w:rsidR="005C2BE2" w:rsidRPr="53FA47D5">
        <w:rPr>
          <w:szCs w:val="24"/>
        </w:rPr>
        <w:t>exams consist</w:t>
      </w:r>
      <w:r w:rsidR="00140732" w:rsidRPr="53FA47D5">
        <w:rPr>
          <w:szCs w:val="24"/>
        </w:rPr>
        <w:t xml:space="preserve"> of 2-</w:t>
      </w:r>
      <w:r w:rsidR="0147722B" w:rsidRPr="53FA47D5">
        <w:rPr>
          <w:szCs w:val="24"/>
        </w:rPr>
        <w:t>4</w:t>
      </w:r>
      <w:r w:rsidR="00140732" w:rsidRPr="53FA47D5">
        <w:rPr>
          <w:szCs w:val="24"/>
        </w:rPr>
        <w:t xml:space="preserve"> questions drafted by the student’s dissertation committee.  These questions may be used to inform Chapters 1-3 of the students’ dissertation proposal.  The dissertation chair may invite the student to assist in shaping these questions.  At the chair’s discretion, </w:t>
      </w:r>
      <w:r w:rsidR="00B209D3" w:rsidRPr="53FA47D5">
        <w:rPr>
          <w:szCs w:val="24"/>
        </w:rPr>
        <w:t>questions may be answered on-site</w:t>
      </w:r>
      <w:r w:rsidR="00140732" w:rsidRPr="53FA47D5">
        <w:rPr>
          <w:szCs w:val="24"/>
        </w:rPr>
        <w:t xml:space="preserve"> or in an off-campus setting:</w:t>
      </w:r>
    </w:p>
    <w:p w14:paraId="4677CE1C" w14:textId="77777777" w:rsidR="00140732" w:rsidRPr="004845A0" w:rsidRDefault="00140732" w:rsidP="00140732">
      <w:pPr>
        <w:ind w:left="720"/>
        <w:rPr>
          <w:szCs w:val="24"/>
        </w:rPr>
      </w:pPr>
    </w:p>
    <w:p w14:paraId="7346E693" w14:textId="40002AEE" w:rsidR="00140732" w:rsidRPr="004845A0" w:rsidRDefault="00140732" w:rsidP="00140732">
      <w:pPr>
        <w:ind w:left="1440"/>
        <w:rPr>
          <w:szCs w:val="24"/>
        </w:rPr>
      </w:pPr>
      <w:r w:rsidRPr="1B54695D">
        <w:rPr>
          <w:i/>
          <w:iCs/>
          <w:szCs w:val="24"/>
        </w:rPr>
        <w:t>On site: Students</w:t>
      </w:r>
      <w:r w:rsidRPr="1B54695D">
        <w:rPr>
          <w:szCs w:val="24"/>
        </w:rPr>
        <w:t xml:space="preserve"> will compose their responses on campus in a secure environment and will not be permitted to use resource materials.  Other guidelines for testing will be distributed well in advance of the examination sessions and established by the dissertation committee.  Written responses to all question</w:t>
      </w:r>
      <w:r w:rsidR="00B16916" w:rsidRPr="1B54695D">
        <w:rPr>
          <w:szCs w:val="24"/>
        </w:rPr>
        <w:t xml:space="preserve">s must be completed </w:t>
      </w:r>
      <w:proofErr w:type="gramStart"/>
      <w:r w:rsidR="00B16916" w:rsidRPr="1B54695D">
        <w:rPr>
          <w:szCs w:val="24"/>
        </w:rPr>
        <w:t>during</w:t>
      </w:r>
      <w:proofErr w:type="gramEnd"/>
      <w:r w:rsidR="00B16916" w:rsidRPr="1B54695D">
        <w:rPr>
          <w:szCs w:val="24"/>
        </w:rPr>
        <w:t xml:space="preserve"> one eight</w:t>
      </w:r>
      <w:r w:rsidRPr="1B54695D">
        <w:rPr>
          <w:szCs w:val="24"/>
        </w:rPr>
        <w:t>-hour writing session</w:t>
      </w:r>
      <w:r w:rsidR="2C1DABAC" w:rsidRPr="1B54695D">
        <w:rPr>
          <w:szCs w:val="24"/>
        </w:rPr>
        <w:t>.</w:t>
      </w:r>
    </w:p>
    <w:p w14:paraId="68532927" w14:textId="77777777" w:rsidR="00DC64F5" w:rsidRDefault="00DC64F5" w:rsidP="00140732">
      <w:pPr>
        <w:ind w:left="1440"/>
        <w:rPr>
          <w:i/>
          <w:iCs/>
          <w:szCs w:val="24"/>
        </w:rPr>
      </w:pPr>
    </w:p>
    <w:p w14:paraId="020891DD" w14:textId="71D95A93" w:rsidR="00140732" w:rsidRPr="004845A0" w:rsidRDefault="00140732" w:rsidP="00140732">
      <w:pPr>
        <w:ind w:left="1440"/>
        <w:rPr>
          <w:szCs w:val="24"/>
        </w:rPr>
      </w:pPr>
      <w:r w:rsidRPr="1B54695D">
        <w:rPr>
          <w:i/>
          <w:iCs/>
          <w:szCs w:val="24"/>
        </w:rPr>
        <w:t>Off campus: Responses</w:t>
      </w:r>
      <w:r w:rsidR="019FCFA6" w:rsidRPr="1B54695D">
        <w:rPr>
          <w:szCs w:val="24"/>
        </w:rPr>
        <w:t xml:space="preserve"> </w:t>
      </w:r>
      <w:r w:rsidRPr="1B54695D">
        <w:rPr>
          <w:szCs w:val="24"/>
        </w:rPr>
        <w:t>may be written at home over a specified</w:t>
      </w:r>
      <w:r w:rsidR="37610F5A" w:rsidRPr="1B54695D">
        <w:rPr>
          <w:szCs w:val="24"/>
        </w:rPr>
        <w:t xml:space="preserve"> </w:t>
      </w:r>
      <w:r w:rsidR="00B77D41" w:rsidRPr="1B54695D">
        <w:rPr>
          <w:szCs w:val="24"/>
        </w:rPr>
        <w:t>4-6-week</w:t>
      </w:r>
      <w:r w:rsidRPr="1B54695D">
        <w:rPr>
          <w:szCs w:val="24"/>
        </w:rPr>
        <w:t xml:space="preserve"> </w:t>
      </w:r>
      <w:r w:rsidR="00B209D3" w:rsidRPr="1B54695D">
        <w:rPr>
          <w:szCs w:val="24"/>
        </w:rPr>
        <w:t>period</w:t>
      </w:r>
      <w:r w:rsidR="00B77D41" w:rsidRPr="1B54695D">
        <w:rPr>
          <w:szCs w:val="24"/>
        </w:rPr>
        <w:t xml:space="preserve"> </w:t>
      </w:r>
      <w:r w:rsidRPr="1B54695D">
        <w:rPr>
          <w:szCs w:val="24"/>
        </w:rPr>
        <w:t xml:space="preserve">as determined by the student’s </w:t>
      </w:r>
      <w:r w:rsidR="00F66EE9" w:rsidRPr="1B54695D">
        <w:rPr>
          <w:szCs w:val="24"/>
        </w:rPr>
        <w:t xml:space="preserve">dissertation committee. </w:t>
      </w:r>
      <w:r w:rsidR="4EF1D0C0" w:rsidRPr="1B54695D">
        <w:rPr>
          <w:szCs w:val="24"/>
        </w:rPr>
        <w:t xml:space="preserve">Extensions may be given </w:t>
      </w:r>
      <w:proofErr w:type="gramStart"/>
      <w:r w:rsidR="4EF1D0C0" w:rsidRPr="1B54695D">
        <w:rPr>
          <w:szCs w:val="24"/>
        </w:rPr>
        <w:t>by</w:t>
      </w:r>
      <w:proofErr w:type="gramEnd"/>
      <w:r w:rsidR="4EF1D0C0" w:rsidRPr="1B54695D">
        <w:rPr>
          <w:szCs w:val="24"/>
        </w:rPr>
        <w:t xml:space="preserve"> permission of the dissertation chair. </w:t>
      </w:r>
      <w:r w:rsidR="7B393941" w:rsidRPr="1B54695D">
        <w:rPr>
          <w:szCs w:val="24"/>
        </w:rPr>
        <w:t xml:space="preserve">The exams must be completed within the semester that they are assigned per </w:t>
      </w:r>
      <w:r w:rsidR="01DD593C" w:rsidRPr="1B54695D">
        <w:rPr>
          <w:szCs w:val="24"/>
        </w:rPr>
        <w:t xml:space="preserve">the </w:t>
      </w:r>
      <w:r w:rsidR="79AD4725" w:rsidRPr="1B54695D">
        <w:rPr>
          <w:szCs w:val="24"/>
        </w:rPr>
        <w:t xml:space="preserve">individual </w:t>
      </w:r>
      <w:r w:rsidR="7B393941" w:rsidRPr="1B54695D">
        <w:rPr>
          <w:szCs w:val="24"/>
        </w:rPr>
        <w:t>program</w:t>
      </w:r>
      <w:r w:rsidR="71D8D855" w:rsidRPr="1B54695D">
        <w:rPr>
          <w:szCs w:val="24"/>
        </w:rPr>
        <w:t>’s</w:t>
      </w:r>
      <w:r w:rsidR="7B393941" w:rsidRPr="1B54695D">
        <w:rPr>
          <w:szCs w:val="24"/>
        </w:rPr>
        <w:t xml:space="preserve"> </w:t>
      </w:r>
      <w:r w:rsidR="2F51960B" w:rsidRPr="1B54695D">
        <w:rPr>
          <w:szCs w:val="24"/>
        </w:rPr>
        <w:t>addendum</w:t>
      </w:r>
      <w:r w:rsidR="7B393941" w:rsidRPr="1B54695D">
        <w:rPr>
          <w:szCs w:val="24"/>
        </w:rPr>
        <w:t xml:space="preserve">. </w:t>
      </w:r>
      <w:r w:rsidR="00F66EE9" w:rsidRPr="1B54695D">
        <w:rPr>
          <w:szCs w:val="24"/>
        </w:rPr>
        <w:t>The off-</w:t>
      </w:r>
      <w:r w:rsidRPr="1B54695D">
        <w:rPr>
          <w:szCs w:val="24"/>
        </w:rPr>
        <w:t>campus format provides access to additional resources and implies a higher level of expectation for responses</w:t>
      </w:r>
      <w:r w:rsidR="00B209D3" w:rsidRPr="1B54695D">
        <w:rPr>
          <w:szCs w:val="24"/>
        </w:rPr>
        <w:t>,</w:t>
      </w:r>
      <w:r w:rsidRPr="1B54695D">
        <w:rPr>
          <w:szCs w:val="24"/>
        </w:rPr>
        <w:t xml:space="preserve"> including more thorough coverage of citations, greater depth and breadth of content coverage, and attention to the conventions that exemplify the characteristics of a high-quality, polished professional writing product. </w:t>
      </w:r>
    </w:p>
    <w:p w14:paraId="1DD07386" w14:textId="77777777" w:rsidR="005F7583" w:rsidRPr="004845A0" w:rsidRDefault="005F7583" w:rsidP="00473E58">
      <w:pPr>
        <w:rPr>
          <w:szCs w:val="24"/>
        </w:rPr>
      </w:pPr>
    </w:p>
    <w:p w14:paraId="71591661" w14:textId="3A2D52CC" w:rsidR="00902FF1" w:rsidRPr="004845A0" w:rsidRDefault="005C2BE2" w:rsidP="005C2BE2">
      <w:pPr>
        <w:ind w:left="720"/>
        <w:rPr>
          <w:szCs w:val="24"/>
        </w:rPr>
      </w:pPr>
      <w:r w:rsidRPr="53FA47D5">
        <w:rPr>
          <w:szCs w:val="24"/>
        </w:rPr>
        <w:t xml:space="preserve">All dissertation committee members will read the questions administered and will evaluate the responses by providing written feedback and/or comments.  The responses will be deemed as “pass” or “fail.”  </w:t>
      </w:r>
      <w:r w:rsidR="53FA47D5" w:rsidRPr="53FA47D5">
        <w:rPr>
          <w:szCs w:val="24"/>
        </w:rPr>
        <w:t xml:space="preserve">Students must earn a minimum rate of “pass” from </w:t>
      </w:r>
      <w:r w:rsidR="53FA47D5" w:rsidRPr="53FA47D5">
        <w:rPr>
          <w:szCs w:val="24"/>
        </w:rPr>
        <w:lastRenderedPageBreak/>
        <w:t>all committee members</w:t>
      </w:r>
      <w:r w:rsidR="65F6B5FE" w:rsidRPr="53FA47D5">
        <w:rPr>
          <w:szCs w:val="24"/>
        </w:rPr>
        <w:t xml:space="preserve"> </w:t>
      </w:r>
      <w:r w:rsidR="000D49FE" w:rsidRPr="53FA47D5">
        <w:rPr>
          <w:szCs w:val="24"/>
        </w:rPr>
        <w:t>to</w:t>
      </w:r>
      <w:r w:rsidR="65F6B5FE" w:rsidRPr="53FA47D5">
        <w:rPr>
          <w:szCs w:val="24"/>
        </w:rPr>
        <w:t xml:space="preserve"> proceed</w:t>
      </w:r>
      <w:r w:rsidR="53FA47D5" w:rsidRPr="53FA47D5">
        <w:rPr>
          <w:szCs w:val="24"/>
        </w:rPr>
        <w:t>.</w:t>
      </w:r>
      <w:r w:rsidR="322D43D4" w:rsidRPr="53FA47D5">
        <w:rPr>
          <w:szCs w:val="24"/>
        </w:rPr>
        <w:t xml:space="preserve"> </w:t>
      </w:r>
      <w:r w:rsidR="53FA47D5" w:rsidRPr="53FA47D5">
        <w:rPr>
          <w:szCs w:val="24"/>
        </w:rPr>
        <w:t xml:space="preserve">If any section is deemed unsatisfactory, the student and committee members meet to identify areas of weakness and determine the next steps. The next steps could range from rewriting a response to one question to rewriting the entire qualifying exam. If rewriting a response to one or more questions is deemed an acceptable next step, the committee will determine a timeframe for the rewritten responses. On the second attempt, if the written exam is deemed unsatisfactory, the committee will make recommendations as outlined in the doctoral program’s addendum.  </w:t>
      </w:r>
      <w:r w:rsidR="66D09B52" w:rsidRPr="53FA47D5">
        <w:rPr>
          <w:szCs w:val="24"/>
        </w:rPr>
        <w:t>After the second attempt of the qualifying exam, the student may appeal a violation of the exam process to an appeals committee made up of doctoral program coordinators and one additional KSU faculty expert in the student’s field of study.</w:t>
      </w:r>
    </w:p>
    <w:p w14:paraId="4C6033E5" w14:textId="40A936D0" w:rsidR="53FA47D5" w:rsidRDefault="53FA47D5" w:rsidP="53FA47D5">
      <w:pPr>
        <w:ind w:left="720"/>
        <w:rPr>
          <w:szCs w:val="24"/>
        </w:rPr>
      </w:pPr>
    </w:p>
    <w:p w14:paraId="01BC874B" w14:textId="40C51D68" w:rsidR="005C2BE2" w:rsidRPr="004845A0" w:rsidRDefault="005C2BE2" w:rsidP="005C2BE2">
      <w:pPr>
        <w:ind w:left="720"/>
        <w:rPr>
          <w:szCs w:val="24"/>
        </w:rPr>
      </w:pPr>
      <w:r w:rsidRPr="004845A0">
        <w:rPr>
          <w:szCs w:val="24"/>
        </w:rPr>
        <w:t xml:space="preserve">Upon successful completion of the </w:t>
      </w:r>
      <w:r w:rsidR="00023EA3">
        <w:rPr>
          <w:szCs w:val="24"/>
        </w:rPr>
        <w:t>qualifying</w:t>
      </w:r>
      <w:r w:rsidR="00023EA3" w:rsidRPr="004845A0">
        <w:rPr>
          <w:szCs w:val="24"/>
        </w:rPr>
        <w:t xml:space="preserve"> </w:t>
      </w:r>
      <w:r w:rsidRPr="004845A0">
        <w:rPr>
          <w:szCs w:val="24"/>
        </w:rPr>
        <w:t xml:space="preserve">examination, students must complete </w:t>
      </w:r>
      <w:r w:rsidR="00902FF1" w:rsidRPr="004845A0">
        <w:rPr>
          <w:szCs w:val="24"/>
        </w:rPr>
        <w:t xml:space="preserve">and submit (with faculty signatures) the Doctoral </w:t>
      </w:r>
      <w:r w:rsidR="00023EA3">
        <w:rPr>
          <w:szCs w:val="24"/>
        </w:rPr>
        <w:t>Qualifying</w:t>
      </w:r>
      <w:r w:rsidR="00023EA3" w:rsidRPr="004845A0">
        <w:rPr>
          <w:szCs w:val="24"/>
        </w:rPr>
        <w:t xml:space="preserve"> </w:t>
      </w:r>
      <w:r w:rsidR="00902FF1" w:rsidRPr="004845A0">
        <w:rPr>
          <w:szCs w:val="24"/>
        </w:rPr>
        <w:t>Examination Approval Ballot form.</w:t>
      </w:r>
      <w:r w:rsidR="002B3F8B" w:rsidRPr="004845A0">
        <w:rPr>
          <w:szCs w:val="24"/>
        </w:rPr>
        <w:t xml:space="preserve">  Students must then enroll in dissertation hours and prepare to write the dissertation proposal under the guidance of their dissertation chair and committee.</w:t>
      </w:r>
    </w:p>
    <w:p w14:paraId="389F0C0F" w14:textId="77777777" w:rsidR="002B3F8B" w:rsidRPr="004845A0" w:rsidRDefault="002B3F8B" w:rsidP="005C2BE2">
      <w:pPr>
        <w:ind w:left="720"/>
        <w:rPr>
          <w:szCs w:val="24"/>
        </w:rPr>
      </w:pPr>
    </w:p>
    <w:p w14:paraId="489E5DB0" w14:textId="77777777" w:rsidR="002B3F8B" w:rsidRPr="004845A0" w:rsidRDefault="002B3F8B" w:rsidP="002B3F8B">
      <w:pPr>
        <w:ind w:left="720"/>
        <w:rPr>
          <w:szCs w:val="24"/>
        </w:rPr>
      </w:pPr>
      <w:bookmarkStart w:id="34" w:name="_Toc171952661"/>
      <w:r w:rsidRPr="00C201AE">
        <w:rPr>
          <w:rStyle w:val="Heading3Char"/>
        </w:rPr>
        <w:t>Dissertation Proposal.</w:t>
      </w:r>
      <w:bookmarkEnd w:id="34"/>
      <w:r w:rsidRPr="00E0039B">
        <w:rPr>
          <w:szCs w:val="24"/>
        </w:rPr>
        <w:t xml:space="preserve">  During</w:t>
      </w:r>
      <w:r w:rsidRPr="736B2ADD">
        <w:rPr>
          <w:szCs w:val="24"/>
        </w:rPr>
        <w:t xml:space="preserve"> the candidate’s first semester of dissertation </w:t>
      </w:r>
      <w:r w:rsidR="00604411" w:rsidRPr="736B2ADD">
        <w:rPr>
          <w:szCs w:val="24"/>
        </w:rPr>
        <w:t>hours, the candidate</w:t>
      </w:r>
      <w:r w:rsidRPr="736B2ADD">
        <w:rPr>
          <w:szCs w:val="24"/>
        </w:rPr>
        <w:t xml:space="preserve">, under </w:t>
      </w:r>
      <w:r w:rsidR="00B16916" w:rsidRPr="736B2ADD">
        <w:rPr>
          <w:szCs w:val="24"/>
        </w:rPr>
        <w:t xml:space="preserve">the </w:t>
      </w:r>
      <w:r w:rsidRPr="736B2ADD">
        <w:rPr>
          <w:szCs w:val="24"/>
        </w:rPr>
        <w:t xml:space="preserve">direction of the dissertation committee chair, completes the written proposal, and later orally defends the proposal before the </w:t>
      </w:r>
      <w:r w:rsidR="001B0C08" w:rsidRPr="736B2ADD">
        <w:rPr>
          <w:szCs w:val="24"/>
        </w:rPr>
        <w:t xml:space="preserve">dissertation </w:t>
      </w:r>
      <w:r w:rsidRPr="736B2ADD">
        <w:rPr>
          <w:szCs w:val="24"/>
        </w:rPr>
        <w:t xml:space="preserve">committee. </w:t>
      </w:r>
    </w:p>
    <w:p w14:paraId="7E7D094B" w14:textId="77777777" w:rsidR="002B3F8B" w:rsidRPr="004845A0" w:rsidRDefault="002B3F8B" w:rsidP="002B3F8B">
      <w:pPr>
        <w:ind w:left="720"/>
        <w:rPr>
          <w:szCs w:val="24"/>
        </w:rPr>
      </w:pPr>
    </w:p>
    <w:p w14:paraId="1DDA72B7" w14:textId="77777777" w:rsidR="002B3F8B" w:rsidRPr="004845A0" w:rsidRDefault="002B3F8B" w:rsidP="002B3F8B">
      <w:pPr>
        <w:ind w:left="720"/>
        <w:rPr>
          <w:szCs w:val="24"/>
        </w:rPr>
      </w:pPr>
      <w:r w:rsidRPr="004845A0">
        <w:rPr>
          <w:szCs w:val="24"/>
        </w:rPr>
        <w:t>Under the direction of the dissertation chair, and in consultation with the committee, the candidate completes a dissertation proposal outlining in detail all aspects of the research project being proposed.  The dissertation chair and committee have discretion regarding the format of the proposal.  Typically, the proposal consists of Chapters 1-3:</w:t>
      </w:r>
    </w:p>
    <w:p w14:paraId="606FA2AE" w14:textId="77777777" w:rsidR="002B3F8B" w:rsidRPr="004845A0" w:rsidRDefault="002B3F8B" w:rsidP="002B3F8B">
      <w:pPr>
        <w:ind w:left="720"/>
        <w:rPr>
          <w:szCs w:val="24"/>
        </w:rPr>
      </w:pPr>
    </w:p>
    <w:p w14:paraId="35C0E300" w14:textId="416005FF" w:rsidR="002B3F8B" w:rsidRPr="004845A0" w:rsidRDefault="002B3F8B" w:rsidP="002B3F8B">
      <w:pPr>
        <w:ind w:left="1440"/>
        <w:rPr>
          <w:szCs w:val="24"/>
        </w:rPr>
      </w:pPr>
      <w:r w:rsidRPr="1B54695D">
        <w:rPr>
          <w:szCs w:val="24"/>
        </w:rPr>
        <w:t>Chapter One: Introduction (problem statement, purpose, research questions)</w:t>
      </w:r>
    </w:p>
    <w:p w14:paraId="43D13F28" w14:textId="73997621" w:rsidR="002B3F8B" w:rsidRPr="004845A0" w:rsidRDefault="002B3F8B" w:rsidP="002B3F8B">
      <w:pPr>
        <w:ind w:left="1440"/>
        <w:rPr>
          <w:szCs w:val="24"/>
        </w:rPr>
      </w:pPr>
      <w:r w:rsidRPr="1B54695D">
        <w:rPr>
          <w:szCs w:val="24"/>
        </w:rPr>
        <w:t>Chapter Two: Conceptual Framework and Literature Review</w:t>
      </w:r>
    </w:p>
    <w:p w14:paraId="4D70B84C" w14:textId="11BCBE9C" w:rsidR="002B3F8B" w:rsidRPr="004845A0" w:rsidRDefault="002B3F8B" w:rsidP="002B3F8B">
      <w:pPr>
        <w:ind w:left="1440"/>
        <w:rPr>
          <w:szCs w:val="24"/>
        </w:rPr>
      </w:pPr>
      <w:r w:rsidRPr="1B54695D">
        <w:rPr>
          <w:szCs w:val="24"/>
        </w:rPr>
        <w:t>Chapter Three: Research Design and Methodology</w:t>
      </w:r>
    </w:p>
    <w:p w14:paraId="785B227C" w14:textId="77777777" w:rsidR="002B3F8B" w:rsidRPr="004845A0" w:rsidRDefault="002B3F8B" w:rsidP="002B3F8B">
      <w:pPr>
        <w:ind w:left="1440"/>
        <w:rPr>
          <w:szCs w:val="24"/>
        </w:rPr>
      </w:pPr>
    </w:p>
    <w:p w14:paraId="5B46D7F2" w14:textId="77777777" w:rsidR="002B3F8B" w:rsidRPr="004845A0" w:rsidRDefault="002B3F8B" w:rsidP="002B3F8B">
      <w:pPr>
        <w:ind w:left="720"/>
        <w:rPr>
          <w:szCs w:val="24"/>
        </w:rPr>
      </w:pPr>
      <w:r w:rsidRPr="004845A0">
        <w:rPr>
          <w:szCs w:val="24"/>
        </w:rPr>
        <w:t>Once the proposal is completed, the candidate will meet with the chair to schedule an oral defense of the proposal.  At the completion of the oral defense, the committee may render one of several decisions</w:t>
      </w:r>
      <w:proofErr w:type="gramStart"/>
      <w:r w:rsidRPr="004845A0">
        <w:rPr>
          <w:szCs w:val="24"/>
        </w:rPr>
        <w:t>:  (</w:t>
      </w:r>
      <w:proofErr w:type="gramEnd"/>
      <w:r w:rsidRPr="004845A0">
        <w:rPr>
          <w:szCs w:val="24"/>
        </w:rPr>
        <w:t xml:space="preserve">a) the proposal is accepted; (b) the proposal is accepted with stated qualifications; or (c) the proposal is rejected in its present form, but may be revised and resubmitted at a later date and another oral defense will be held. </w:t>
      </w:r>
    </w:p>
    <w:p w14:paraId="47D74424" w14:textId="77777777" w:rsidR="002B3F8B" w:rsidRPr="004845A0" w:rsidRDefault="002B3F8B" w:rsidP="002B3F8B">
      <w:pPr>
        <w:ind w:left="720"/>
        <w:rPr>
          <w:szCs w:val="24"/>
        </w:rPr>
      </w:pPr>
    </w:p>
    <w:p w14:paraId="285E0221" w14:textId="44C462A2" w:rsidR="002B3F8B" w:rsidRPr="004845A0" w:rsidRDefault="002B3F8B" w:rsidP="005D1F01">
      <w:pPr>
        <w:ind w:left="720"/>
        <w:rPr>
          <w:szCs w:val="24"/>
        </w:rPr>
      </w:pPr>
      <w:r w:rsidRPr="17F13B49">
        <w:rPr>
          <w:szCs w:val="24"/>
        </w:rPr>
        <w:t xml:space="preserve">When the dissertation committee members are satisfied with the proposal, </w:t>
      </w:r>
      <w:r w:rsidR="00E52D36" w:rsidRPr="17F13B49">
        <w:rPr>
          <w:szCs w:val="24"/>
        </w:rPr>
        <w:t>the chair will</w:t>
      </w:r>
      <w:r w:rsidRPr="17F13B49">
        <w:rPr>
          <w:szCs w:val="24"/>
        </w:rPr>
        <w:t xml:space="preserve"> sign and submit the Thesis/Dissertation Proposal Approval </w:t>
      </w:r>
      <w:r w:rsidR="00B37919" w:rsidRPr="17F13B49">
        <w:rPr>
          <w:szCs w:val="24"/>
        </w:rPr>
        <w:t xml:space="preserve">Form </w:t>
      </w:r>
      <w:r w:rsidRPr="17F13B49">
        <w:rPr>
          <w:szCs w:val="24"/>
        </w:rPr>
        <w:t>and the Application for Admissions to Candidacy</w:t>
      </w:r>
      <w:r w:rsidR="00B37919" w:rsidRPr="17F13B49">
        <w:rPr>
          <w:szCs w:val="24"/>
        </w:rPr>
        <w:t xml:space="preserve"> Form</w:t>
      </w:r>
      <w:r w:rsidRPr="17F13B49">
        <w:rPr>
          <w:szCs w:val="24"/>
        </w:rPr>
        <w:t xml:space="preserve">, which designates the student’s advancement to Doctoral Candidacy. </w:t>
      </w:r>
    </w:p>
    <w:p w14:paraId="398478CA" w14:textId="77777777" w:rsidR="005D1F01" w:rsidRDefault="005D1F01" w:rsidP="002B3F8B">
      <w:pPr>
        <w:ind w:left="720"/>
        <w:rPr>
          <w:b/>
          <w:i/>
          <w:szCs w:val="24"/>
        </w:rPr>
      </w:pPr>
    </w:p>
    <w:p w14:paraId="1B8D38D2" w14:textId="19D019DF" w:rsidR="004A1E47" w:rsidRDefault="002B3F8B" w:rsidP="00B37919">
      <w:pPr>
        <w:ind w:left="720"/>
        <w:rPr>
          <w:szCs w:val="24"/>
        </w:rPr>
      </w:pPr>
      <w:bookmarkStart w:id="35" w:name="_Toc171952662"/>
      <w:r w:rsidRPr="00C201AE">
        <w:rPr>
          <w:rStyle w:val="Heading3Char"/>
        </w:rPr>
        <w:t>Human Subjects Review Application</w:t>
      </w:r>
      <w:bookmarkEnd w:id="35"/>
      <w:r w:rsidRPr="004845A0">
        <w:rPr>
          <w:b/>
          <w:i/>
          <w:szCs w:val="24"/>
        </w:rPr>
        <w:t>.</w:t>
      </w:r>
      <w:r w:rsidRPr="004845A0">
        <w:rPr>
          <w:szCs w:val="24"/>
        </w:rPr>
        <w:t xml:space="preserve">  </w:t>
      </w:r>
      <w:r w:rsidR="00F7094E">
        <w:rPr>
          <w:szCs w:val="24"/>
        </w:rPr>
        <w:t xml:space="preserve">Prior to conducting research, students </w:t>
      </w:r>
      <w:r w:rsidR="00B86885">
        <w:rPr>
          <w:szCs w:val="24"/>
        </w:rPr>
        <w:t>must have a certificate indicat</w:t>
      </w:r>
      <w:r w:rsidR="006053B2">
        <w:rPr>
          <w:szCs w:val="24"/>
        </w:rPr>
        <w:t xml:space="preserve">ing that they </w:t>
      </w:r>
      <w:r w:rsidR="00F7094E">
        <w:rPr>
          <w:szCs w:val="24"/>
        </w:rPr>
        <w:t>complete</w:t>
      </w:r>
      <w:r w:rsidR="006053B2">
        <w:rPr>
          <w:szCs w:val="24"/>
        </w:rPr>
        <w:t>d</w:t>
      </w:r>
      <w:r w:rsidR="00F7094E">
        <w:rPr>
          <w:szCs w:val="24"/>
        </w:rPr>
        <w:t xml:space="preserve"> </w:t>
      </w:r>
      <w:r w:rsidR="0049707B">
        <w:rPr>
          <w:szCs w:val="24"/>
        </w:rPr>
        <w:t xml:space="preserve">the Collaborative Institutional Training </w:t>
      </w:r>
      <w:r w:rsidR="0049707B">
        <w:rPr>
          <w:szCs w:val="24"/>
        </w:rPr>
        <w:lastRenderedPageBreak/>
        <w:t>Initiative (CITI)</w:t>
      </w:r>
      <w:r w:rsidR="007151AE">
        <w:rPr>
          <w:szCs w:val="24"/>
        </w:rPr>
        <w:t xml:space="preserve"> Online Training</w:t>
      </w:r>
      <w:r w:rsidR="00133129">
        <w:rPr>
          <w:szCs w:val="24"/>
        </w:rPr>
        <w:t xml:space="preserve"> for </w:t>
      </w:r>
      <w:r w:rsidR="00157BDF" w:rsidRPr="003A7B49">
        <w:rPr>
          <w:i/>
          <w:iCs/>
          <w:szCs w:val="24"/>
        </w:rPr>
        <w:t>Social, Behavioral, &amp; Educational Research Investigators</w:t>
      </w:r>
      <w:r w:rsidR="00133129">
        <w:rPr>
          <w:szCs w:val="24"/>
        </w:rPr>
        <w:t xml:space="preserve">. </w:t>
      </w:r>
      <w:r w:rsidR="006053B2" w:rsidRPr="004845A0">
        <w:rPr>
          <w:szCs w:val="24"/>
        </w:rPr>
        <w:t>This certificate should be secured prior to approval of the dissertation proposal, ensuring that the student is familiar with the Human Subjects Review process prior to the defense.</w:t>
      </w:r>
      <w:r w:rsidR="006053B2" w:rsidRPr="006053B2">
        <w:rPr>
          <w:szCs w:val="24"/>
        </w:rPr>
        <w:t xml:space="preserve"> </w:t>
      </w:r>
      <w:r w:rsidR="006053B2">
        <w:rPr>
          <w:szCs w:val="24"/>
        </w:rPr>
        <w:t xml:space="preserve">For more information on CITI training consult the Institutional Review Board’s website: </w:t>
      </w:r>
      <w:hyperlink r:id="rId35" w:history="1">
        <w:r w:rsidR="006053B2" w:rsidRPr="008E0CE6">
          <w:rPr>
            <w:rStyle w:val="Hyperlink"/>
            <w:szCs w:val="24"/>
          </w:rPr>
          <w:t>https://research.kennesaw.edu/irb/citi-training.php</w:t>
        </w:r>
      </w:hyperlink>
    </w:p>
    <w:p w14:paraId="5A011563" w14:textId="77777777" w:rsidR="004A1E47" w:rsidRDefault="004A1E47" w:rsidP="00B37919">
      <w:pPr>
        <w:ind w:left="720"/>
        <w:rPr>
          <w:szCs w:val="24"/>
        </w:rPr>
      </w:pPr>
    </w:p>
    <w:p w14:paraId="7E2EF575" w14:textId="03EF7D8B" w:rsidR="002B3F8B" w:rsidRPr="004845A0" w:rsidRDefault="002B3F8B" w:rsidP="00FF6212">
      <w:pPr>
        <w:ind w:left="720"/>
        <w:rPr>
          <w:szCs w:val="24"/>
        </w:rPr>
      </w:pPr>
      <w:r w:rsidRPr="1B54695D">
        <w:rPr>
          <w:szCs w:val="24"/>
        </w:rPr>
        <w:t xml:space="preserve">Concurrent with the dissertation proposal approval process, the doctoral candidate will </w:t>
      </w:r>
      <w:r w:rsidR="0017359F" w:rsidRPr="1B54695D">
        <w:rPr>
          <w:szCs w:val="24"/>
        </w:rPr>
        <w:t>use</w:t>
      </w:r>
      <w:r w:rsidR="006A2A9C" w:rsidRPr="1B54695D">
        <w:rPr>
          <w:szCs w:val="24"/>
        </w:rPr>
        <w:t xml:space="preserve"> </w:t>
      </w:r>
      <w:r w:rsidR="00042A76" w:rsidRPr="1B54695D">
        <w:rPr>
          <w:szCs w:val="24"/>
        </w:rPr>
        <w:t xml:space="preserve">the </w:t>
      </w:r>
      <w:r w:rsidR="006A2A9C" w:rsidRPr="1B54695D">
        <w:rPr>
          <w:szCs w:val="24"/>
        </w:rPr>
        <w:t xml:space="preserve">Cayuse Research Suite to </w:t>
      </w:r>
      <w:r w:rsidRPr="1B54695D">
        <w:rPr>
          <w:szCs w:val="24"/>
        </w:rPr>
        <w:t>compose</w:t>
      </w:r>
      <w:r w:rsidR="006A2A9C" w:rsidRPr="1B54695D">
        <w:rPr>
          <w:szCs w:val="24"/>
        </w:rPr>
        <w:t xml:space="preserve"> </w:t>
      </w:r>
      <w:r w:rsidRPr="1B54695D">
        <w:rPr>
          <w:szCs w:val="24"/>
        </w:rPr>
        <w:t xml:space="preserve">a </w:t>
      </w:r>
      <w:r w:rsidR="009F17C3" w:rsidRPr="1B54695D">
        <w:rPr>
          <w:szCs w:val="24"/>
        </w:rPr>
        <w:t>human subjects</w:t>
      </w:r>
      <w:r w:rsidR="00407B76" w:rsidRPr="1B54695D">
        <w:rPr>
          <w:szCs w:val="24"/>
        </w:rPr>
        <w:t xml:space="preserve"> </w:t>
      </w:r>
      <w:r w:rsidR="00E51279" w:rsidRPr="1B54695D">
        <w:rPr>
          <w:szCs w:val="24"/>
        </w:rPr>
        <w:t>research protocol</w:t>
      </w:r>
      <w:r w:rsidR="00251BC3" w:rsidRPr="1B54695D">
        <w:rPr>
          <w:szCs w:val="24"/>
        </w:rPr>
        <w:t xml:space="preserve"> </w:t>
      </w:r>
      <w:r w:rsidRPr="1B54695D">
        <w:rPr>
          <w:szCs w:val="24"/>
        </w:rPr>
        <w:t>for</w:t>
      </w:r>
      <w:r w:rsidR="009F17C3" w:rsidRPr="1B54695D">
        <w:rPr>
          <w:szCs w:val="24"/>
        </w:rPr>
        <w:t xml:space="preserve"> </w:t>
      </w:r>
      <w:r w:rsidR="00A0749C" w:rsidRPr="1B54695D">
        <w:rPr>
          <w:szCs w:val="24"/>
        </w:rPr>
        <w:t>Institutional Review Board (IRB) review and approval</w:t>
      </w:r>
      <w:r w:rsidR="00F9706A" w:rsidRPr="1B54695D">
        <w:rPr>
          <w:szCs w:val="24"/>
        </w:rPr>
        <w:t xml:space="preserve">: </w:t>
      </w:r>
      <w:hyperlink r:id="rId36">
        <w:r w:rsidR="00F9706A" w:rsidRPr="1B54695D">
          <w:rPr>
            <w:rStyle w:val="Hyperlink"/>
            <w:szCs w:val="24"/>
          </w:rPr>
          <w:t>https://research.kennesaw.edu/irb/cayuse-human-subjects.php</w:t>
        </w:r>
      </w:hyperlink>
      <w:r w:rsidR="00A0749C" w:rsidRPr="1B54695D">
        <w:rPr>
          <w:i/>
          <w:iCs/>
          <w:szCs w:val="24"/>
        </w:rPr>
        <w:t>.</w:t>
      </w:r>
      <w:r w:rsidRPr="1B54695D">
        <w:rPr>
          <w:i/>
          <w:iCs/>
          <w:szCs w:val="24"/>
        </w:rPr>
        <w:t xml:space="preserve"> </w:t>
      </w:r>
      <w:r w:rsidR="00BC6FE4" w:rsidRPr="1B54695D">
        <w:rPr>
          <w:i/>
          <w:iCs/>
          <w:szCs w:val="24"/>
        </w:rPr>
        <w:t xml:space="preserve"> </w:t>
      </w:r>
      <w:r w:rsidR="003B41EB" w:rsidRPr="1B54695D">
        <w:rPr>
          <w:i/>
          <w:iCs/>
          <w:szCs w:val="24"/>
        </w:rPr>
        <w:t>T</w:t>
      </w:r>
      <w:r w:rsidRPr="1B54695D">
        <w:rPr>
          <w:i/>
          <w:iCs/>
          <w:szCs w:val="24"/>
        </w:rPr>
        <w:t>his application is subject to the committee’s approval of the student’s methods; therefore, the student</w:t>
      </w:r>
      <w:r w:rsidR="00591EFA" w:rsidRPr="1B54695D">
        <w:rPr>
          <w:i/>
          <w:iCs/>
          <w:szCs w:val="24"/>
        </w:rPr>
        <w:t xml:space="preserve"> should</w:t>
      </w:r>
      <w:r w:rsidRPr="1B54695D">
        <w:rPr>
          <w:i/>
          <w:iCs/>
          <w:szCs w:val="24"/>
        </w:rPr>
        <w:t xml:space="preserve"> </w:t>
      </w:r>
      <w:r w:rsidR="002A6653" w:rsidRPr="1B54695D">
        <w:rPr>
          <w:i/>
          <w:iCs/>
          <w:szCs w:val="24"/>
        </w:rPr>
        <w:t xml:space="preserve">submit </w:t>
      </w:r>
      <w:r w:rsidRPr="1B54695D">
        <w:rPr>
          <w:i/>
          <w:iCs/>
          <w:szCs w:val="24"/>
        </w:rPr>
        <w:t xml:space="preserve">the IRB application immediately following the </w:t>
      </w:r>
      <w:r w:rsidR="00656ED5" w:rsidRPr="1B54695D">
        <w:rPr>
          <w:i/>
          <w:iCs/>
          <w:szCs w:val="24"/>
        </w:rPr>
        <w:t>proposal defense</w:t>
      </w:r>
      <w:r w:rsidR="00042A76" w:rsidRPr="1B54695D">
        <w:rPr>
          <w:szCs w:val="24"/>
        </w:rPr>
        <w:t>. While the student may prepare the IRB application and supporting materials</w:t>
      </w:r>
      <w:r w:rsidR="005C21CC" w:rsidRPr="1B54695D">
        <w:rPr>
          <w:szCs w:val="24"/>
        </w:rPr>
        <w:t xml:space="preserve"> in Cayuse</w:t>
      </w:r>
      <w:r w:rsidR="00042A76" w:rsidRPr="1B54695D">
        <w:rPr>
          <w:szCs w:val="24"/>
        </w:rPr>
        <w:t>, the dissertation chair must review the application and certify it via Cayuse</w:t>
      </w:r>
      <w:r w:rsidR="00252348" w:rsidRPr="1B54695D">
        <w:rPr>
          <w:szCs w:val="24"/>
        </w:rPr>
        <w:t xml:space="preserve"> before submission</w:t>
      </w:r>
      <w:r w:rsidR="00042A76" w:rsidRPr="1B54695D">
        <w:rPr>
          <w:szCs w:val="24"/>
        </w:rPr>
        <w:t>.</w:t>
      </w:r>
      <w:r w:rsidR="00B37919" w:rsidRPr="1B54695D">
        <w:rPr>
          <w:szCs w:val="24"/>
        </w:rPr>
        <w:t xml:space="preserve"> If the research involves individuals at a school site, review and approval of the research is also required from school district officials.</w:t>
      </w:r>
      <w:r w:rsidR="006053B2" w:rsidRPr="1B54695D">
        <w:rPr>
          <w:szCs w:val="24"/>
        </w:rPr>
        <w:t xml:space="preserve"> </w:t>
      </w:r>
      <w:r w:rsidRPr="1B54695D">
        <w:rPr>
          <w:szCs w:val="24"/>
        </w:rPr>
        <w:t>Students should also visit the Kennesaw State University Human Subjects Review webpage and the IRB website for f</w:t>
      </w:r>
      <w:r w:rsidR="003F3855" w:rsidRPr="1B54695D">
        <w:rPr>
          <w:szCs w:val="24"/>
        </w:rPr>
        <w:t xml:space="preserve">urther details on this process:  </w:t>
      </w:r>
      <w:hyperlink r:id="rId37">
        <w:r w:rsidR="003F3855" w:rsidRPr="1B54695D">
          <w:rPr>
            <w:rStyle w:val="Hyperlink"/>
            <w:szCs w:val="24"/>
          </w:rPr>
          <w:t>http://research.kennesaw.edu/irb/</w:t>
        </w:r>
      </w:hyperlink>
      <w:r w:rsidR="003F3855" w:rsidRPr="1B54695D">
        <w:rPr>
          <w:szCs w:val="24"/>
        </w:rPr>
        <w:t xml:space="preserve">. </w:t>
      </w:r>
    </w:p>
    <w:p w14:paraId="6A8B7A92" w14:textId="77777777" w:rsidR="002B3F8B" w:rsidRPr="004845A0" w:rsidRDefault="002B3F8B" w:rsidP="002B3F8B">
      <w:pPr>
        <w:ind w:left="720"/>
        <w:rPr>
          <w:szCs w:val="24"/>
        </w:rPr>
      </w:pPr>
    </w:p>
    <w:p w14:paraId="03EA10A1" w14:textId="77777777" w:rsidR="002B3F8B" w:rsidRPr="004845A0" w:rsidRDefault="002B3F8B" w:rsidP="004C2F03">
      <w:pPr>
        <w:ind w:left="720"/>
        <w:rPr>
          <w:szCs w:val="24"/>
        </w:rPr>
      </w:pPr>
      <w:r w:rsidRPr="004845A0">
        <w:rPr>
          <w:szCs w:val="24"/>
        </w:rPr>
        <w:t xml:space="preserve">It is the policy of Kennesaw State University IRB that </w:t>
      </w:r>
      <w:r w:rsidRPr="004845A0">
        <w:rPr>
          <w:i/>
          <w:szCs w:val="24"/>
        </w:rPr>
        <w:t>no data may be collected for the dissertation research prior to the approval of the Human Subjects Review application</w:t>
      </w:r>
      <w:r w:rsidRPr="004845A0">
        <w:rPr>
          <w:szCs w:val="24"/>
        </w:rPr>
        <w:t>. Likewise, most school districts and/or private schools also require a separate Human Subjects Review process.  It is the responsibility of the doctoral student to verify with the school and/or district in which research is to take place that the required IRB approval (at the school district level) has been secured prior to conducting any data collection for the dissertation research.  The student</w:t>
      </w:r>
      <w:r w:rsidR="005C7239" w:rsidRPr="004845A0">
        <w:rPr>
          <w:szCs w:val="24"/>
        </w:rPr>
        <w:t>,</w:t>
      </w:r>
      <w:r w:rsidRPr="004845A0">
        <w:rPr>
          <w:szCs w:val="24"/>
        </w:rPr>
        <w:t xml:space="preserve"> in consultation with the dissertation chair</w:t>
      </w:r>
      <w:r w:rsidR="005C7239" w:rsidRPr="004845A0">
        <w:rPr>
          <w:szCs w:val="24"/>
        </w:rPr>
        <w:t>,</w:t>
      </w:r>
      <w:r w:rsidRPr="004845A0">
        <w:rPr>
          <w:szCs w:val="24"/>
        </w:rPr>
        <w:t xml:space="preserve"> will write and sign a letter to the district and/or school, stating that the proposed research is part of the doctoral student’s dissertation study.  The doctoral student must provide to the dissertation chair proof (e.g., a certificate or official letter of permission) of district and/or school approval for the research to be conducted within the school and/or district. The doctoral student must also file the school district’s official IRB approval with Kennesaw State University’s IRB. If the district does not have an official IRB process in place, the student must complete and submit an IRB application through KSU.</w:t>
      </w:r>
    </w:p>
    <w:p w14:paraId="458C9EF2" w14:textId="77777777" w:rsidR="00F04B77" w:rsidRPr="004845A0" w:rsidRDefault="00F04B77" w:rsidP="004C2F03">
      <w:pPr>
        <w:ind w:left="720"/>
        <w:rPr>
          <w:szCs w:val="24"/>
        </w:rPr>
      </w:pPr>
    </w:p>
    <w:p w14:paraId="3EBA7511" w14:textId="1AD19E4F" w:rsidR="004845A0" w:rsidRDefault="00F04B77" w:rsidP="005D1F01">
      <w:pPr>
        <w:ind w:left="720"/>
        <w:rPr>
          <w:szCs w:val="24"/>
        </w:rPr>
      </w:pPr>
      <w:bookmarkStart w:id="36" w:name="_Toc171952663"/>
      <w:commentRangeStart w:id="37"/>
      <w:commentRangeStart w:id="38"/>
      <w:r w:rsidRPr="00C201AE">
        <w:rPr>
          <w:rStyle w:val="Heading3Char"/>
        </w:rPr>
        <w:t>Dissertation and Final Defense.</w:t>
      </w:r>
      <w:bookmarkEnd w:id="36"/>
      <w:r w:rsidRPr="5822716E">
        <w:rPr>
          <w:b/>
          <w:bCs/>
          <w:i/>
          <w:iCs/>
          <w:szCs w:val="24"/>
        </w:rPr>
        <w:t xml:space="preserve">  </w:t>
      </w:r>
      <w:commentRangeEnd w:id="37"/>
      <w:r>
        <w:rPr>
          <w:rStyle w:val="CommentReference"/>
        </w:rPr>
        <w:commentReference w:id="37"/>
      </w:r>
      <w:commentRangeEnd w:id="38"/>
      <w:r>
        <w:rPr>
          <w:rStyle w:val="CommentReference"/>
        </w:rPr>
        <w:commentReference w:id="38"/>
      </w:r>
      <w:r w:rsidRPr="5822716E">
        <w:rPr>
          <w:szCs w:val="24"/>
        </w:rPr>
        <w:t xml:space="preserve">All dissertations submitted by candidates for the </w:t>
      </w:r>
      <w:proofErr w:type="gramStart"/>
      <w:r w:rsidRPr="5822716E">
        <w:rPr>
          <w:szCs w:val="24"/>
        </w:rPr>
        <w:t>Doctorate of Education</w:t>
      </w:r>
      <w:proofErr w:type="gramEnd"/>
      <w:r w:rsidRPr="5822716E">
        <w:rPr>
          <w:szCs w:val="24"/>
        </w:rPr>
        <w:t xml:space="preserve"> (Ed.D.) in the Bagwell College of Education must comply with current American Psychological Association (APA) guidelines.  Other requirements may be specified by the KSU Graduate College.  Strict timelines are in place for the submission of all </w:t>
      </w:r>
      <w:r w:rsidR="009C1052">
        <w:rPr>
          <w:szCs w:val="24"/>
        </w:rPr>
        <w:t>dissertation-related</w:t>
      </w:r>
      <w:r w:rsidRPr="5822716E">
        <w:rPr>
          <w:szCs w:val="24"/>
        </w:rPr>
        <w:t xml:space="preserve"> documents. </w:t>
      </w:r>
      <w:r w:rsidR="009C1052">
        <w:rPr>
          <w:szCs w:val="24"/>
        </w:rPr>
        <w:t>See Table 1.</w:t>
      </w:r>
      <w:r w:rsidRPr="5822716E">
        <w:rPr>
          <w:szCs w:val="24"/>
        </w:rPr>
        <w:t xml:space="preserve"> Doctoral candidates are required to adhere to these timelines.   </w:t>
      </w:r>
      <w:r w:rsidR="004C2F03" w:rsidRPr="5822716E">
        <w:rPr>
          <w:szCs w:val="24"/>
        </w:rPr>
        <w:t>While the dissertation committee may offer suggestions for revision, the doctoral student is ultimately responsible for review of the dissertation manuscript for adherence to all APA guidelines.</w:t>
      </w:r>
    </w:p>
    <w:p w14:paraId="1229EE23" w14:textId="1B08D612" w:rsidR="00EA0E9C" w:rsidRDefault="00EA0E9C">
      <w:pPr>
        <w:rPr>
          <w:b/>
          <w:szCs w:val="24"/>
        </w:rPr>
      </w:pPr>
    </w:p>
    <w:p w14:paraId="2A2CD3DC" w14:textId="275B0C85" w:rsidR="008214D2" w:rsidRDefault="008214D2" w:rsidP="008214D2">
      <w:pPr>
        <w:pStyle w:val="Caption"/>
        <w:keepNext/>
        <w:ind w:firstLine="720"/>
      </w:pPr>
      <w:r>
        <w:lastRenderedPageBreak/>
        <w:t xml:space="preserve">Table </w:t>
      </w:r>
      <w:r>
        <w:fldChar w:fldCharType="begin"/>
      </w:r>
      <w:r>
        <w:instrText xml:space="preserve"> SEQ Table \* ARABIC </w:instrText>
      </w:r>
      <w:r>
        <w:fldChar w:fldCharType="separate"/>
      </w:r>
      <w:r w:rsidR="0059372C">
        <w:rPr>
          <w:noProof/>
        </w:rPr>
        <w:t>1</w:t>
      </w:r>
      <w:r>
        <w:fldChar w:fldCharType="end"/>
      </w:r>
    </w:p>
    <w:p w14:paraId="38B5FD46" w14:textId="4FB267B9" w:rsidR="008214D2" w:rsidRPr="008214D2" w:rsidRDefault="008214D2" w:rsidP="008214D2">
      <w:pPr>
        <w:pStyle w:val="Heading4"/>
        <w:ind w:left="720"/>
        <w:rPr>
          <w:b w:val="0"/>
          <w:bCs/>
        </w:rPr>
      </w:pPr>
      <w:r w:rsidRPr="009C1052">
        <w:rPr>
          <w:b w:val="0"/>
          <w:bCs/>
        </w:rPr>
        <w:t xml:space="preserve">Timelines for Completion of Dissertation, Final Defense </w:t>
      </w:r>
    </w:p>
    <w:tbl>
      <w:tblPr>
        <w:tblpPr w:leftFromText="180" w:rightFromText="180" w:vertAnchor="text" w:horzAnchor="margin" w:tblpXSpec="center" w:tblpY="182"/>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251"/>
        <w:gridCol w:w="1427"/>
        <w:gridCol w:w="1427"/>
        <w:gridCol w:w="1333"/>
        <w:gridCol w:w="1559"/>
      </w:tblGrid>
      <w:tr w:rsidR="00AA268B" w:rsidRPr="00AA268B" w14:paraId="507B62CB" w14:textId="77777777" w:rsidTr="008214D2">
        <w:trPr>
          <w:trHeight w:val="70"/>
        </w:trPr>
        <w:tc>
          <w:tcPr>
            <w:tcW w:w="838" w:type="dxa"/>
          </w:tcPr>
          <w:p w14:paraId="64662EA0" w14:textId="77777777" w:rsidR="00AA268B" w:rsidRPr="00AA268B" w:rsidRDefault="00AA268B" w:rsidP="00AA268B">
            <w:pPr>
              <w:jc w:val="center"/>
              <w:rPr>
                <w:b/>
                <w:szCs w:val="24"/>
              </w:rPr>
            </w:pPr>
            <w:r w:rsidRPr="00AA268B">
              <w:rPr>
                <w:b/>
                <w:szCs w:val="24"/>
              </w:rPr>
              <w:t>Anticipated Graduation</w:t>
            </w:r>
          </w:p>
        </w:tc>
        <w:tc>
          <w:tcPr>
            <w:tcW w:w="1260" w:type="dxa"/>
          </w:tcPr>
          <w:p w14:paraId="3F17A1F1" w14:textId="77777777" w:rsidR="00AA268B" w:rsidRPr="00AA268B" w:rsidRDefault="00AA268B" w:rsidP="00AA268B">
            <w:pPr>
              <w:jc w:val="center"/>
              <w:rPr>
                <w:b/>
                <w:szCs w:val="24"/>
              </w:rPr>
            </w:pPr>
            <w:r w:rsidRPr="00AA268B">
              <w:rPr>
                <w:b/>
                <w:szCs w:val="24"/>
              </w:rPr>
              <w:t>Petition to Graduate Deadline</w:t>
            </w:r>
          </w:p>
        </w:tc>
        <w:tc>
          <w:tcPr>
            <w:tcW w:w="1430" w:type="dxa"/>
          </w:tcPr>
          <w:p w14:paraId="08AC7106" w14:textId="77777777" w:rsidR="00AA268B" w:rsidRPr="00AA268B" w:rsidRDefault="00AA268B" w:rsidP="00AA268B">
            <w:pPr>
              <w:jc w:val="center"/>
              <w:rPr>
                <w:b/>
                <w:szCs w:val="24"/>
              </w:rPr>
            </w:pPr>
            <w:r w:rsidRPr="00AA268B">
              <w:rPr>
                <w:b/>
                <w:szCs w:val="24"/>
              </w:rPr>
              <w:t>Final Dissertation Draft to Committee</w:t>
            </w:r>
          </w:p>
        </w:tc>
        <w:tc>
          <w:tcPr>
            <w:tcW w:w="1430" w:type="dxa"/>
          </w:tcPr>
          <w:p w14:paraId="5A7897D1" w14:textId="77777777" w:rsidR="00AA268B" w:rsidRPr="00AA268B" w:rsidRDefault="00AA268B" w:rsidP="00AA268B">
            <w:pPr>
              <w:jc w:val="center"/>
              <w:rPr>
                <w:b/>
                <w:szCs w:val="24"/>
              </w:rPr>
            </w:pPr>
            <w:r w:rsidRPr="00AA268B">
              <w:rPr>
                <w:b/>
                <w:szCs w:val="24"/>
              </w:rPr>
              <w:t xml:space="preserve">Dissertation Defense Successfully Completed </w:t>
            </w:r>
          </w:p>
        </w:tc>
        <w:tc>
          <w:tcPr>
            <w:tcW w:w="1339" w:type="dxa"/>
          </w:tcPr>
          <w:p w14:paraId="5F65264F" w14:textId="77777777" w:rsidR="006C1350" w:rsidRPr="004845A0" w:rsidRDefault="00AA268B" w:rsidP="00AA268B">
            <w:pPr>
              <w:jc w:val="center"/>
              <w:rPr>
                <w:b/>
                <w:szCs w:val="24"/>
              </w:rPr>
            </w:pPr>
            <w:r w:rsidRPr="00AA268B">
              <w:rPr>
                <w:b/>
                <w:szCs w:val="24"/>
              </w:rPr>
              <w:t xml:space="preserve">Final </w:t>
            </w:r>
            <w:proofErr w:type="gramStart"/>
            <w:r w:rsidRPr="00AA268B">
              <w:rPr>
                <w:b/>
                <w:szCs w:val="24"/>
              </w:rPr>
              <w:t>Copy  with</w:t>
            </w:r>
            <w:proofErr w:type="gramEnd"/>
            <w:r w:rsidRPr="00AA268B">
              <w:rPr>
                <w:b/>
                <w:szCs w:val="24"/>
              </w:rPr>
              <w:t xml:space="preserve"> </w:t>
            </w:r>
            <w:r w:rsidR="006C1350" w:rsidRPr="004845A0">
              <w:rPr>
                <w:b/>
                <w:szCs w:val="24"/>
              </w:rPr>
              <w:t>Revisions/</w:t>
            </w:r>
          </w:p>
          <w:p w14:paraId="467B886E" w14:textId="77777777" w:rsidR="00AA268B" w:rsidRPr="00AA268B" w:rsidRDefault="00AA268B" w:rsidP="00AA268B">
            <w:pPr>
              <w:jc w:val="center"/>
              <w:rPr>
                <w:b/>
                <w:szCs w:val="24"/>
              </w:rPr>
            </w:pPr>
            <w:r w:rsidRPr="00AA268B">
              <w:rPr>
                <w:b/>
                <w:szCs w:val="24"/>
              </w:rPr>
              <w:t>Edits to Committee</w:t>
            </w:r>
          </w:p>
        </w:tc>
        <w:tc>
          <w:tcPr>
            <w:tcW w:w="2073" w:type="dxa"/>
          </w:tcPr>
          <w:p w14:paraId="0C2DB4BD" w14:textId="77777777" w:rsidR="00AA268B" w:rsidRPr="00AA268B" w:rsidRDefault="00AA268B" w:rsidP="00AA268B">
            <w:pPr>
              <w:jc w:val="center"/>
              <w:rPr>
                <w:b/>
                <w:szCs w:val="24"/>
              </w:rPr>
            </w:pPr>
            <w:r w:rsidRPr="00AA268B">
              <w:rPr>
                <w:b/>
                <w:szCs w:val="24"/>
              </w:rPr>
              <w:t>Final PDF Copy Submitted in Digital Commons</w:t>
            </w:r>
          </w:p>
        </w:tc>
      </w:tr>
      <w:tr w:rsidR="00AA268B" w:rsidRPr="00AA268B" w14:paraId="7A507CCF" w14:textId="77777777" w:rsidTr="008214D2">
        <w:tc>
          <w:tcPr>
            <w:tcW w:w="838" w:type="dxa"/>
          </w:tcPr>
          <w:p w14:paraId="2889DF10" w14:textId="77777777" w:rsidR="00AA268B" w:rsidRPr="00AA268B" w:rsidRDefault="00AA268B" w:rsidP="00AA268B">
            <w:pPr>
              <w:jc w:val="center"/>
              <w:rPr>
                <w:b/>
                <w:szCs w:val="24"/>
              </w:rPr>
            </w:pPr>
            <w:r w:rsidRPr="00AA268B">
              <w:rPr>
                <w:b/>
                <w:szCs w:val="24"/>
              </w:rPr>
              <w:t xml:space="preserve">Spring </w:t>
            </w:r>
          </w:p>
        </w:tc>
        <w:tc>
          <w:tcPr>
            <w:tcW w:w="1260" w:type="dxa"/>
          </w:tcPr>
          <w:p w14:paraId="4C3F3012" w14:textId="77777777" w:rsidR="00AA268B" w:rsidRPr="00AA268B" w:rsidRDefault="00B16916" w:rsidP="00AA268B">
            <w:pPr>
              <w:jc w:val="center"/>
              <w:rPr>
                <w:szCs w:val="24"/>
              </w:rPr>
            </w:pPr>
            <w:r>
              <w:rPr>
                <w:szCs w:val="24"/>
              </w:rPr>
              <w:t>See KSU Registrar’s Deadline</w:t>
            </w:r>
          </w:p>
        </w:tc>
        <w:tc>
          <w:tcPr>
            <w:tcW w:w="1430" w:type="dxa"/>
          </w:tcPr>
          <w:p w14:paraId="2F23F26A" w14:textId="77777777" w:rsidR="00AA268B" w:rsidRPr="00AA268B" w:rsidRDefault="00AA268B" w:rsidP="00AA268B">
            <w:pPr>
              <w:jc w:val="center"/>
              <w:rPr>
                <w:szCs w:val="24"/>
              </w:rPr>
            </w:pPr>
            <w:r w:rsidRPr="00AA268B">
              <w:rPr>
                <w:szCs w:val="24"/>
              </w:rPr>
              <w:t>March 1</w:t>
            </w:r>
          </w:p>
        </w:tc>
        <w:tc>
          <w:tcPr>
            <w:tcW w:w="1430" w:type="dxa"/>
          </w:tcPr>
          <w:p w14:paraId="1117981D" w14:textId="77777777" w:rsidR="00AA268B" w:rsidRPr="00AA268B" w:rsidRDefault="00AA268B" w:rsidP="00AA268B">
            <w:pPr>
              <w:jc w:val="center"/>
              <w:rPr>
                <w:szCs w:val="24"/>
              </w:rPr>
            </w:pPr>
            <w:r w:rsidRPr="00AA268B">
              <w:rPr>
                <w:szCs w:val="24"/>
              </w:rPr>
              <w:t>April 1</w:t>
            </w:r>
          </w:p>
        </w:tc>
        <w:tc>
          <w:tcPr>
            <w:tcW w:w="1339" w:type="dxa"/>
          </w:tcPr>
          <w:p w14:paraId="51334E93" w14:textId="77777777" w:rsidR="00AA268B" w:rsidRPr="00AA268B" w:rsidRDefault="00AA268B" w:rsidP="00AA268B">
            <w:pPr>
              <w:jc w:val="center"/>
              <w:rPr>
                <w:szCs w:val="24"/>
              </w:rPr>
            </w:pPr>
            <w:r w:rsidRPr="00AA268B">
              <w:rPr>
                <w:szCs w:val="24"/>
              </w:rPr>
              <w:t>May 1</w:t>
            </w:r>
          </w:p>
        </w:tc>
        <w:tc>
          <w:tcPr>
            <w:tcW w:w="2073" w:type="dxa"/>
          </w:tcPr>
          <w:p w14:paraId="385A4687" w14:textId="77777777" w:rsidR="00AA268B" w:rsidRPr="00AA268B" w:rsidRDefault="00AA268B" w:rsidP="00AA268B">
            <w:pPr>
              <w:jc w:val="center"/>
              <w:rPr>
                <w:szCs w:val="24"/>
              </w:rPr>
            </w:pPr>
            <w:r w:rsidRPr="00AA268B">
              <w:rPr>
                <w:szCs w:val="24"/>
              </w:rPr>
              <w:t>May 8</w:t>
            </w:r>
          </w:p>
        </w:tc>
      </w:tr>
      <w:tr w:rsidR="00AA268B" w:rsidRPr="00AA268B" w14:paraId="704C5BA6" w14:textId="77777777" w:rsidTr="008214D2">
        <w:tc>
          <w:tcPr>
            <w:tcW w:w="838" w:type="dxa"/>
          </w:tcPr>
          <w:p w14:paraId="7CD1143F" w14:textId="77777777" w:rsidR="00AA268B" w:rsidRPr="00AA268B" w:rsidRDefault="00AA268B" w:rsidP="00AA268B">
            <w:pPr>
              <w:jc w:val="center"/>
              <w:rPr>
                <w:b/>
                <w:szCs w:val="24"/>
              </w:rPr>
            </w:pPr>
            <w:r w:rsidRPr="00AA268B">
              <w:rPr>
                <w:b/>
                <w:szCs w:val="24"/>
              </w:rPr>
              <w:t xml:space="preserve">Summer </w:t>
            </w:r>
          </w:p>
        </w:tc>
        <w:tc>
          <w:tcPr>
            <w:tcW w:w="1260" w:type="dxa"/>
          </w:tcPr>
          <w:p w14:paraId="7C02A93F" w14:textId="77777777" w:rsidR="00AA268B" w:rsidRPr="00AA268B" w:rsidRDefault="00B16916" w:rsidP="004A7017">
            <w:pPr>
              <w:jc w:val="center"/>
              <w:rPr>
                <w:szCs w:val="24"/>
              </w:rPr>
            </w:pPr>
            <w:r>
              <w:rPr>
                <w:szCs w:val="24"/>
              </w:rPr>
              <w:t>See KSU Registrar’s Deadline</w:t>
            </w:r>
          </w:p>
        </w:tc>
        <w:tc>
          <w:tcPr>
            <w:tcW w:w="1430" w:type="dxa"/>
          </w:tcPr>
          <w:p w14:paraId="0D23D98A" w14:textId="77777777" w:rsidR="00AA268B" w:rsidRPr="00AA268B" w:rsidRDefault="00AA268B" w:rsidP="00AA268B">
            <w:pPr>
              <w:jc w:val="center"/>
              <w:rPr>
                <w:szCs w:val="24"/>
              </w:rPr>
            </w:pPr>
            <w:r w:rsidRPr="00AA268B">
              <w:rPr>
                <w:szCs w:val="24"/>
              </w:rPr>
              <w:t>May 1</w:t>
            </w:r>
          </w:p>
        </w:tc>
        <w:tc>
          <w:tcPr>
            <w:tcW w:w="1430" w:type="dxa"/>
          </w:tcPr>
          <w:p w14:paraId="335D3C28" w14:textId="77777777" w:rsidR="00AA268B" w:rsidRPr="00AA268B" w:rsidRDefault="00AA268B" w:rsidP="00AA268B">
            <w:pPr>
              <w:jc w:val="center"/>
              <w:rPr>
                <w:szCs w:val="24"/>
              </w:rPr>
            </w:pPr>
            <w:r w:rsidRPr="00AA268B">
              <w:rPr>
                <w:szCs w:val="24"/>
              </w:rPr>
              <w:t>June 1</w:t>
            </w:r>
          </w:p>
        </w:tc>
        <w:tc>
          <w:tcPr>
            <w:tcW w:w="1339" w:type="dxa"/>
          </w:tcPr>
          <w:p w14:paraId="1AD986C7" w14:textId="77777777" w:rsidR="00AA268B" w:rsidRPr="00AA268B" w:rsidRDefault="00AA268B" w:rsidP="00AA268B">
            <w:pPr>
              <w:jc w:val="center"/>
              <w:rPr>
                <w:szCs w:val="24"/>
              </w:rPr>
            </w:pPr>
            <w:r w:rsidRPr="00AA268B">
              <w:rPr>
                <w:szCs w:val="24"/>
              </w:rPr>
              <w:t>July 1</w:t>
            </w:r>
          </w:p>
        </w:tc>
        <w:tc>
          <w:tcPr>
            <w:tcW w:w="2073" w:type="dxa"/>
          </w:tcPr>
          <w:p w14:paraId="26143545" w14:textId="77777777" w:rsidR="00AA268B" w:rsidRPr="00AA268B" w:rsidRDefault="00AA268B" w:rsidP="00AA268B">
            <w:pPr>
              <w:jc w:val="center"/>
              <w:rPr>
                <w:szCs w:val="24"/>
              </w:rPr>
            </w:pPr>
            <w:r w:rsidRPr="00AA268B">
              <w:rPr>
                <w:szCs w:val="24"/>
              </w:rPr>
              <w:t>July 8</w:t>
            </w:r>
          </w:p>
        </w:tc>
      </w:tr>
      <w:tr w:rsidR="00AA268B" w:rsidRPr="00AA268B" w14:paraId="7692C22E" w14:textId="77777777" w:rsidTr="008214D2">
        <w:tc>
          <w:tcPr>
            <w:tcW w:w="838" w:type="dxa"/>
          </w:tcPr>
          <w:p w14:paraId="3C64E95D" w14:textId="77777777" w:rsidR="00AA268B" w:rsidRPr="00AA268B" w:rsidRDefault="00AA268B" w:rsidP="00AA268B">
            <w:pPr>
              <w:jc w:val="center"/>
              <w:rPr>
                <w:b/>
                <w:szCs w:val="24"/>
              </w:rPr>
            </w:pPr>
            <w:r w:rsidRPr="00AA268B">
              <w:rPr>
                <w:b/>
                <w:szCs w:val="24"/>
              </w:rPr>
              <w:t xml:space="preserve">Fall </w:t>
            </w:r>
          </w:p>
        </w:tc>
        <w:tc>
          <w:tcPr>
            <w:tcW w:w="1260" w:type="dxa"/>
          </w:tcPr>
          <w:p w14:paraId="06596A95" w14:textId="77777777" w:rsidR="00AA268B" w:rsidRPr="00AA268B" w:rsidRDefault="00B16916" w:rsidP="00604411">
            <w:pPr>
              <w:jc w:val="center"/>
              <w:rPr>
                <w:szCs w:val="24"/>
              </w:rPr>
            </w:pPr>
            <w:r>
              <w:rPr>
                <w:szCs w:val="24"/>
              </w:rPr>
              <w:t>See KSU Registrar’s Deadline</w:t>
            </w:r>
          </w:p>
        </w:tc>
        <w:tc>
          <w:tcPr>
            <w:tcW w:w="1430" w:type="dxa"/>
          </w:tcPr>
          <w:p w14:paraId="2F5A88C8" w14:textId="77777777" w:rsidR="00AA268B" w:rsidRPr="00AA268B" w:rsidRDefault="00AA268B" w:rsidP="00AA268B">
            <w:pPr>
              <w:jc w:val="center"/>
              <w:rPr>
                <w:szCs w:val="24"/>
              </w:rPr>
            </w:pPr>
            <w:r w:rsidRPr="00AA268B">
              <w:rPr>
                <w:szCs w:val="24"/>
              </w:rPr>
              <w:t>October 1</w:t>
            </w:r>
          </w:p>
        </w:tc>
        <w:tc>
          <w:tcPr>
            <w:tcW w:w="1430" w:type="dxa"/>
          </w:tcPr>
          <w:p w14:paraId="3F3E3267" w14:textId="77777777" w:rsidR="00AA268B" w:rsidRPr="00AA268B" w:rsidRDefault="00AA268B" w:rsidP="00AA268B">
            <w:pPr>
              <w:jc w:val="center"/>
              <w:rPr>
                <w:szCs w:val="24"/>
              </w:rPr>
            </w:pPr>
            <w:r w:rsidRPr="00AA268B">
              <w:rPr>
                <w:szCs w:val="24"/>
              </w:rPr>
              <w:t>November 1</w:t>
            </w:r>
          </w:p>
        </w:tc>
        <w:tc>
          <w:tcPr>
            <w:tcW w:w="1339" w:type="dxa"/>
          </w:tcPr>
          <w:p w14:paraId="502079C6" w14:textId="77777777" w:rsidR="00AA268B" w:rsidRPr="00AA268B" w:rsidRDefault="00AA268B" w:rsidP="00AA268B">
            <w:pPr>
              <w:jc w:val="center"/>
              <w:rPr>
                <w:szCs w:val="24"/>
              </w:rPr>
            </w:pPr>
            <w:r w:rsidRPr="00AA268B">
              <w:rPr>
                <w:szCs w:val="24"/>
              </w:rPr>
              <w:t>December 1</w:t>
            </w:r>
          </w:p>
        </w:tc>
        <w:tc>
          <w:tcPr>
            <w:tcW w:w="2073" w:type="dxa"/>
          </w:tcPr>
          <w:p w14:paraId="08EC9167" w14:textId="77777777" w:rsidR="00AA268B" w:rsidRPr="00AA268B" w:rsidRDefault="00AA268B" w:rsidP="00AA268B">
            <w:pPr>
              <w:jc w:val="center"/>
              <w:rPr>
                <w:szCs w:val="24"/>
              </w:rPr>
            </w:pPr>
            <w:r w:rsidRPr="00AA268B">
              <w:rPr>
                <w:szCs w:val="24"/>
              </w:rPr>
              <w:t>December 8</w:t>
            </w:r>
          </w:p>
        </w:tc>
      </w:tr>
    </w:tbl>
    <w:p w14:paraId="77304D87" w14:textId="77777777" w:rsidR="004C2F03" w:rsidRPr="004845A0" w:rsidRDefault="004C2F03" w:rsidP="004C2F03">
      <w:pPr>
        <w:ind w:left="720"/>
        <w:rPr>
          <w:szCs w:val="24"/>
        </w:rPr>
      </w:pPr>
    </w:p>
    <w:p w14:paraId="131B26C3" w14:textId="77777777" w:rsidR="004C2F03" w:rsidRPr="004845A0" w:rsidRDefault="004C2F03" w:rsidP="004C2F03">
      <w:pPr>
        <w:ind w:left="720"/>
        <w:rPr>
          <w:szCs w:val="24"/>
        </w:rPr>
      </w:pPr>
      <w:r w:rsidRPr="004845A0">
        <w:rPr>
          <w:szCs w:val="24"/>
        </w:rPr>
        <w:t xml:space="preserve">After each dissertation committee member agrees that the dissertation is ready to move to final defense, the student will consult with the chair and committee members to schedule a tentative date for the final defense and complete and submit the Agreement to Schedule a Final Defense form.  The student will provide a final draft of the dissertation to each of the dissertation committee members at least 30 days before the defense. This final draft must be complete in all respects and editorially acceptable for final approval at the time of the defense. Failure to comply with this procedure will result in a delay of the defense. The defense is posted as a public hearing and may be attended by other members of the University community </w:t>
      </w:r>
      <w:proofErr w:type="gramStart"/>
      <w:r w:rsidRPr="004845A0">
        <w:rPr>
          <w:szCs w:val="24"/>
        </w:rPr>
        <w:t>and,</w:t>
      </w:r>
      <w:proofErr w:type="gramEnd"/>
      <w:r w:rsidRPr="004845A0">
        <w:rPr>
          <w:szCs w:val="24"/>
        </w:rPr>
        <w:t xml:space="preserve"> as reasonable in the judgment of the dissertation committee chair, by others from outside the University.</w:t>
      </w:r>
    </w:p>
    <w:p w14:paraId="13AABDEA" w14:textId="77777777" w:rsidR="004C2F03" w:rsidRPr="004845A0" w:rsidRDefault="004C2F03" w:rsidP="004C2F03">
      <w:pPr>
        <w:ind w:left="720"/>
        <w:rPr>
          <w:szCs w:val="24"/>
        </w:rPr>
      </w:pPr>
    </w:p>
    <w:p w14:paraId="184480E5" w14:textId="77777777" w:rsidR="004C2F03" w:rsidRPr="004845A0" w:rsidRDefault="004C2F03" w:rsidP="004C2F03">
      <w:pPr>
        <w:ind w:left="720"/>
        <w:rPr>
          <w:szCs w:val="24"/>
        </w:rPr>
      </w:pPr>
      <w:r w:rsidRPr="004845A0">
        <w:rPr>
          <w:szCs w:val="24"/>
        </w:rPr>
        <w:t>As arranged by the dissertation chair, the dissertation committee will meet before the scheduled defense to discuss the dissertation and procedures for the defense.</w:t>
      </w:r>
    </w:p>
    <w:p w14:paraId="17117E3A" w14:textId="77777777" w:rsidR="004C2F03" w:rsidRPr="004845A0" w:rsidRDefault="004C2F03" w:rsidP="004C2F03">
      <w:pPr>
        <w:ind w:left="720"/>
        <w:rPr>
          <w:szCs w:val="24"/>
        </w:rPr>
      </w:pPr>
      <w:r w:rsidRPr="004845A0">
        <w:rPr>
          <w:szCs w:val="24"/>
        </w:rPr>
        <w:t>Whenever possible, the defense should be scheduled in a room that will accommodate visitors comfortably. The</w:t>
      </w:r>
      <w:r w:rsidR="00FC204D" w:rsidRPr="004845A0">
        <w:rPr>
          <w:szCs w:val="24"/>
        </w:rPr>
        <w:t xml:space="preserve"> dissertation</w:t>
      </w:r>
      <w:r w:rsidRPr="004845A0">
        <w:rPr>
          <w:szCs w:val="24"/>
        </w:rPr>
        <w:t xml:space="preserve"> chair establishes matters of protocol prior to the actual defense. Faculty and any others who sit in as an audience for the defense are required to defer to the dissertation chair’s judgment concerning matters of protocol.</w:t>
      </w:r>
    </w:p>
    <w:p w14:paraId="152430EB" w14:textId="77777777" w:rsidR="004C2F03" w:rsidRPr="004845A0" w:rsidRDefault="004C2F03" w:rsidP="004C2F03">
      <w:pPr>
        <w:ind w:left="720"/>
        <w:rPr>
          <w:szCs w:val="24"/>
        </w:rPr>
      </w:pPr>
    </w:p>
    <w:p w14:paraId="2875638A" w14:textId="77777777" w:rsidR="004C2F03" w:rsidRPr="004845A0" w:rsidRDefault="004C2F03" w:rsidP="004C2F03">
      <w:pPr>
        <w:ind w:left="720"/>
        <w:rPr>
          <w:szCs w:val="24"/>
        </w:rPr>
      </w:pPr>
      <w:r w:rsidRPr="004845A0">
        <w:rPr>
          <w:szCs w:val="24"/>
        </w:rPr>
        <w:t>The public defense provides a formal opportunity for the docto</w:t>
      </w:r>
      <w:r w:rsidR="00FC204D" w:rsidRPr="004845A0">
        <w:rPr>
          <w:szCs w:val="24"/>
        </w:rPr>
        <w:t>ral candidate to present his/</w:t>
      </w:r>
      <w:r w:rsidRPr="004845A0">
        <w:rPr>
          <w:szCs w:val="24"/>
        </w:rPr>
        <w:t>her research questions, design, methods, findings, and conclusions to those in attendance. Generally, this presentation by the candidat</w:t>
      </w:r>
      <w:r w:rsidR="00FC204D" w:rsidRPr="004845A0">
        <w:rPr>
          <w:szCs w:val="24"/>
        </w:rPr>
        <w:t>e will last from between 30-45</w:t>
      </w:r>
      <w:r w:rsidRPr="004845A0">
        <w:rPr>
          <w:szCs w:val="24"/>
        </w:rPr>
        <w:t xml:space="preserve"> minutes. The dissertation committee will formally question the doctoral</w:t>
      </w:r>
      <w:r w:rsidR="00FC204D" w:rsidRPr="004845A0">
        <w:rPr>
          <w:szCs w:val="24"/>
        </w:rPr>
        <w:t xml:space="preserve"> candidate about the work he/</w:t>
      </w:r>
      <w:r w:rsidRPr="004845A0">
        <w:rPr>
          <w:szCs w:val="24"/>
        </w:rPr>
        <w:t xml:space="preserve">she has completed. </w:t>
      </w:r>
    </w:p>
    <w:p w14:paraId="3A787981" w14:textId="77777777" w:rsidR="004C2F03" w:rsidRPr="004845A0" w:rsidRDefault="004C2F03" w:rsidP="004C2F03">
      <w:pPr>
        <w:ind w:left="720"/>
        <w:rPr>
          <w:szCs w:val="24"/>
        </w:rPr>
      </w:pPr>
    </w:p>
    <w:p w14:paraId="3ADA1192" w14:textId="77777777" w:rsidR="004C2F03" w:rsidRPr="004845A0" w:rsidRDefault="00FC204D" w:rsidP="004C2F03">
      <w:pPr>
        <w:ind w:left="720"/>
        <w:rPr>
          <w:szCs w:val="24"/>
        </w:rPr>
      </w:pPr>
      <w:r w:rsidRPr="004845A0">
        <w:rPr>
          <w:szCs w:val="24"/>
        </w:rPr>
        <w:t>Generally, the dissertation defense</w:t>
      </w:r>
      <w:r w:rsidR="004C2F03" w:rsidRPr="004845A0">
        <w:rPr>
          <w:szCs w:val="24"/>
        </w:rPr>
        <w:t xml:space="preserve"> will not exceed two hours in duration. Once the candidate has completed his/her public presentation, the dissertation chair will dismiss </w:t>
      </w:r>
      <w:r w:rsidR="004C2F03" w:rsidRPr="004845A0">
        <w:rPr>
          <w:szCs w:val="24"/>
        </w:rPr>
        <w:lastRenderedPageBreak/>
        <w:t>the audience in order to conduct a private questioning of the candidate, followed by a final discussion of the dissertation work and vote on the quality of that work w</w:t>
      </w:r>
      <w:r w:rsidRPr="004845A0">
        <w:rPr>
          <w:szCs w:val="24"/>
        </w:rPr>
        <w:t xml:space="preserve">ithout the candidate present.  </w:t>
      </w:r>
      <w:r w:rsidR="004C2F03" w:rsidRPr="004845A0">
        <w:rPr>
          <w:szCs w:val="24"/>
        </w:rPr>
        <w:t xml:space="preserve">That is, the dissertation committee’s final deliberations will take place in Executive Session, with only the dissertation committee members present. Only dissertation committee members may express opinions or vote on the outcome of the defense. The dissertation committee members will vote on whether the candidate passed or failed the final dissertation defense.  </w:t>
      </w:r>
    </w:p>
    <w:p w14:paraId="5AE0E15C" w14:textId="77777777" w:rsidR="004C2F03" w:rsidRPr="004845A0" w:rsidRDefault="004C2F03" w:rsidP="004C2F03">
      <w:pPr>
        <w:ind w:left="720"/>
        <w:rPr>
          <w:szCs w:val="24"/>
        </w:rPr>
      </w:pPr>
    </w:p>
    <w:p w14:paraId="00325FAA" w14:textId="77777777" w:rsidR="004C2F03" w:rsidRPr="004845A0" w:rsidRDefault="004C2F03" w:rsidP="004C2F03">
      <w:pPr>
        <w:ind w:left="720"/>
        <w:rPr>
          <w:szCs w:val="24"/>
        </w:rPr>
      </w:pPr>
      <w:r w:rsidRPr="004845A0">
        <w:rPr>
          <w:szCs w:val="24"/>
        </w:rPr>
        <w:t>Once the vote is taken, the dissertation chair invites the candidate to return to the room. The candidate is the only person who returns to the room after the dissertation committee’s deliberations. The committee’s final decision and any additional feedback from the dissertation committee is presented to the candidate at this time.</w:t>
      </w:r>
    </w:p>
    <w:p w14:paraId="278CBD0C" w14:textId="77777777" w:rsidR="004C2F03" w:rsidRPr="004845A0" w:rsidRDefault="004C2F03" w:rsidP="004C2F03">
      <w:pPr>
        <w:ind w:left="720"/>
        <w:rPr>
          <w:szCs w:val="24"/>
        </w:rPr>
      </w:pPr>
    </w:p>
    <w:p w14:paraId="5D3D495B" w14:textId="77777777" w:rsidR="004C2F03" w:rsidRPr="004845A0" w:rsidRDefault="004C2F03" w:rsidP="004C2F03">
      <w:pPr>
        <w:ind w:left="720"/>
        <w:rPr>
          <w:szCs w:val="24"/>
        </w:rPr>
      </w:pPr>
      <w:r w:rsidRPr="004845A0">
        <w:rPr>
          <w:szCs w:val="24"/>
        </w:rPr>
        <w:t xml:space="preserve">Generally, immediately following the announcement to the candidate of the results of the dissertation committee’s deliberations, the candidate may expect the dissertation committee to make suggestions for </w:t>
      </w:r>
      <w:r w:rsidR="00FC204D" w:rsidRPr="004845A0">
        <w:rPr>
          <w:szCs w:val="24"/>
        </w:rPr>
        <w:t xml:space="preserve">revision and </w:t>
      </w:r>
      <w:r w:rsidRPr="004845A0">
        <w:rPr>
          <w:szCs w:val="24"/>
        </w:rPr>
        <w:t>final edits.  The doctoral student and dissertation committee shou</w:t>
      </w:r>
      <w:r w:rsidR="00FC204D" w:rsidRPr="004845A0">
        <w:rPr>
          <w:szCs w:val="24"/>
        </w:rPr>
        <w:t xml:space="preserve">ld schedule their time to </w:t>
      </w:r>
      <w:r w:rsidRPr="004845A0">
        <w:rPr>
          <w:szCs w:val="24"/>
        </w:rPr>
        <w:t xml:space="preserve">be available to discuss these </w:t>
      </w:r>
      <w:r w:rsidR="00FC204D" w:rsidRPr="004845A0">
        <w:rPr>
          <w:szCs w:val="24"/>
        </w:rPr>
        <w:t xml:space="preserve">revisions and </w:t>
      </w:r>
      <w:r w:rsidRPr="004845A0">
        <w:rPr>
          <w:szCs w:val="24"/>
        </w:rPr>
        <w:t>edits at this time.   It is the responsibility of the doctoral student to make personal written notes about the suggested revisions and, subsequently, to complete all edits.</w:t>
      </w:r>
    </w:p>
    <w:p w14:paraId="133401AD" w14:textId="77777777" w:rsidR="004C2F03" w:rsidRPr="004845A0" w:rsidRDefault="004C2F03" w:rsidP="004C2F03">
      <w:pPr>
        <w:ind w:left="720"/>
        <w:rPr>
          <w:szCs w:val="24"/>
        </w:rPr>
      </w:pPr>
    </w:p>
    <w:p w14:paraId="5CD501A9" w14:textId="77777777" w:rsidR="00CB1DA3" w:rsidRDefault="004C2F03" w:rsidP="004C2F03">
      <w:pPr>
        <w:ind w:left="720"/>
        <w:rPr>
          <w:szCs w:val="24"/>
        </w:rPr>
      </w:pPr>
      <w:r w:rsidRPr="004845A0">
        <w:rPr>
          <w:szCs w:val="24"/>
        </w:rPr>
        <w:t xml:space="preserve">The dissertation chair completes the </w:t>
      </w:r>
      <w:r w:rsidR="00AA268B" w:rsidRPr="004845A0">
        <w:rPr>
          <w:szCs w:val="24"/>
        </w:rPr>
        <w:t>Thesis/</w:t>
      </w:r>
      <w:r w:rsidRPr="004845A0">
        <w:rPr>
          <w:szCs w:val="24"/>
        </w:rPr>
        <w:t xml:space="preserve">Dissertation Defense Outcome form signifying any additional edits or final changes that need to be made in the dissertation document. All committee members must sign the form </w:t>
      </w:r>
      <w:r w:rsidR="00510C21">
        <w:rPr>
          <w:szCs w:val="24"/>
        </w:rPr>
        <w:t>after</w:t>
      </w:r>
      <w:r w:rsidR="00C87A75">
        <w:rPr>
          <w:szCs w:val="24"/>
        </w:rPr>
        <w:t xml:space="preserve"> the dissertation defense.</w:t>
      </w:r>
      <w:r w:rsidR="00174476">
        <w:rPr>
          <w:szCs w:val="24"/>
        </w:rPr>
        <w:t xml:space="preserve"> </w:t>
      </w:r>
    </w:p>
    <w:p w14:paraId="08FB762F" w14:textId="77777777" w:rsidR="00CB1DA3" w:rsidRDefault="00CB1DA3" w:rsidP="004C2F03">
      <w:pPr>
        <w:ind w:left="720"/>
        <w:rPr>
          <w:szCs w:val="24"/>
        </w:rPr>
      </w:pPr>
    </w:p>
    <w:p w14:paraId="4D31069D" w14:textId="56D779E0" w:rsidR="004C2F03" w:rsidRDefault="00174476" w:rsidP="004C2F03">
      <w:pPr>
        <w:ind w:left="720"/>
        <w:rPr>
          <w:szCs w:val="24"/>
        </w:rPr>
      </w:pPr>
      <w:r w:rsidRPr="02C08D7D">
        <w:rPr>
          <w:szCs w:val="24"/>
        </w:rPr>
        <w:t xml:space="preserve">In order for the student to </w:t>
      </w:r>
      <w:r w:rsidR="00144BA3" w:rsidRPr="02C08D7D">
        <w:rPr>
          <w:szCs w:val="24"/>
        </w:rPr>
        <w:t xml:space="preserve">fully </w:t>
      </w:r>
      <w:r w:rsidRPr="02C08D7D">
        <w:rPr>
          <w:szCs w:val="24"/>
        </w:rPr>
        <w:t>participate in Commencement</w:t>
      </w:r>
      <w:r w:rsidR="00144BA3" w:rsidRPr="02C08D7D">
        <w:rPr>
          <w:szCs w:val="24"/>
        </w:rPr>
        <w:t xml:space="preserve"> (including receiving guest tickets and name in commencement book)</w:t>
      </w:r>
      <w:r w:rsidR="00150AAD" w:rsidRPr="02C08D7D">
        <w:rPr>
          <w:szCs w:val="24"/>
        </w:rPr>
        <w:t xml:space="preserve">, the Dissertation Defense Outcome form must be </w:t>
      </w:r>
      <w:proofErr w:type="gramStart"/>
      <w:r w:rsidR="00150AAD" w:rsidRPr="02C08D7D">
        <w:rPr>
          <w:szCs w:val="24"/>
        </w:rPr>
        <w:t>filed</w:t>
      </w:r>
      <w:proofErr w:type="gramEnd"/>
      <w:r w:rsidR="00150AAD" w:rsidRPr="02C08D7D">
        <w:rPr>
          <w:szCs w:val="24"/>
        </w:rPr>
        <w:t xml:space="preserve"> </w:t>
      </w:r>
      <w:r w:rsidR="00150AAD" w:rsidRPr="001261CA">
        <w:rPr>
          <w:b/>
          <w:bCs/>
          <w:szCs w:val="24"/>
        </w:rPr>
        <w:t>no later than</w:t>
      </w:r>
      <w:r w:rsidR="00144BA3" w:rsidRPr="001261CA">
        <w:rPr>
          <w:b/>
          <w:bCs/>
          <w:szCs w:val="24"/>
        </w:rPr>
        <w:t xml:space="preserve"> 4 week</w:t>
      </w:r>
      <w:r w:rsidR="00144BA3" w:rsidRPr="02C08D7D">
        <w:rPr>
          <w:szCs w:val="24"/>
        </w:rPr>
        <w:t xml:space="preserve">s prior to the first commencement </w:t>
      </w:r>
      <w:r w:rsidR="004D7E22" w:rsidRPr="02C08D7D">
        <w:rPr>
          <w:szCs w:val="24"/>
        </w:rPr>
        <w:t xml:space="preserve">ceremony. See </w:t>
      </w:r>
      <w:r w:rsidR="006279C0" w:rsidRPr="02C08D7D">
        <w:rPr>
          <w:szCs w:val="24"/>
        </w:rPr>
        <w:t xml:space="preserve">the </w:t>
      </w:r>
      <w:r w:rsidR="006279C0" w:rsidRPr="000A19C1">
        <w:rPr>
          <w:szCs w:val="24"/>
        </w:rPr>
        <w:t>Commencement Ceremonies</w:t>
      </w:r>
      <w:r w:rsidR="006279C0" w:rsidRPr="02C08D7D">
        <w:rPr>
          <w:szCs w:val="24"/>
        </w:rPr>
        <w:t xml:space="preserve"> timeline for dates and times</w:t>
      </w:r>
      <w:r w:rsidR="000A19C1">
        <w:rPr>
          <w:szCs w:val="24"/>
        </w:rPr>
        <w:t xml:space="preserve">: </w:t>
      </w:r>
      <w:hyperlink r:id="rId42" w:history="1">
        <w:r w:rsidR="000A19C1" w:rsidRPr="000C34DB">
          <w:rPr>
            <w:rStyle w:val="Hyperlink"/>
            <w:szCs w:val="24"/>
          </w:rPr>
          <w:t>https://www.kennesaw.edu/commencement/ceremonies.php</w:t>
        </w:r>
      </w:hyperlink>
      <w:r w:rsidR="000A19C1">
        <w:rPr>
          <w:szCs w:val="24"/>
        </w:rPr>
        <w:t xml:space="preserve"> </w:t>
      </w:r>
      <w:r w:rsidR="006279C0" w:rsidRPr="02C08D7D">
        <w:rPr>
          <w:szCs w:val="24"/>
        </w:rPr>
        <w:t xml:space="preserve">. </w:t>
      </w:r>
      <w:r w:rsidR="004D7E22" w:rsidRPr="02C08D7D">
        <w:rPr>
          <w:szCs w:val="24"/>
        </w:rPr>
        <w:t xml:space="preserve"> </w:t>
      </w:r>
      <w:r w:rsidR="000A19C1">
        <w:rPr>
          <w:szCs w:val="24"/>
        </w:rPr>
        <w:br/>
      </w:r>
      <w:r w:rsidR="004D7E22" w:rsidRPr="02C08D7D">
        <w:rPr>
          <w:szCs w:val="24"/>
        </w:rPr>
        <w:t>Forms filed</w:t>
      </w:r>
      <w:r w:rsidR="00CB1DA3" w:rsidRPr="02C08D7D">
        <w:rPr>
          <w:szCs w:val="24"/>
        </w:rPr>
        <w:t xml:space="preserve"> after this deadline will limit the student’s level of participation</w:t>
      </w:r>
      <w:r w:rsidR="00714376" w:rsidRPr="02C08D7D">
        <w:rPr>
          <w:szCs w:val="24"/>
        </w:rPr>
        <w:t xml:space="preserve"> in commencement</w:t>
      </w:r>
      <w:r w:rsidR="00CB1DA3" w:rsidRPr="02C08D7D">
        <w:rPr>
          <w:szCs w:val="24"/>
        </w:rPr>
        <w:t>.</w:t>
      </w:r>
    </w:p>
    <w:p w14:paraId="6CD79AC9" w14:textId="77777777" w:rsidR="00C87A75" w:rsidRPr="004845A0" w:rsidRDefault="00C87A75" w:rsidP="004C2F03">
      <w:pPr>
        <w:ind w:left="720"/>
        <w:rPr>
          <w:szCs w:val="24"/>
        </w:rPr>
      </w:pPr>
    </w:p>
    <w:p w14:paraId="265A047C" w14:textId="77777777" w:rsidR="00807883" w:rsidRPr="004845A0" w:rsidRDefault="004C2F03" w:rsidP="00807883">
      <w:pPr>
        <w:ind w:left="720"/>
        <w:rPr>
          <w:szCs w:val="24"/>
        </w:rPr>
      </w:pPr>
      <w:r w:rsidRPr="004845A0">
        <w:rPr>
          <w:szCs w:val="24"/>
        </w:rPr>
        <w:t>In the event a student does not successfully defend, he/she may re-defend within six (6) months of the initial defense</w:t>
      </w:r>
      <w:r w:rsidR="00BD0A91">
        <w:rPr>
          <w:szCs w:val="24"/>
        </w:rPr>
        <w:t>.  A candidate may have only one</w:t>
      </w:r>
      <w:r w:rsidRPr="004845A0">
        <w:rPr>
          <w:szCs w:val="24"/>
        </w:rPr>
        <w:t xml:space="preserve"> additional attempt to defend and to pass the defense of the dissertation.  Failure to re-defend within six (6) months</w:t>
      </w:r>
      <w:r w:rsidR="00AA268B" w:rsidRPr="004845A0">
        <w:rPr>
          <w:szCs w:val="24"/>
        </w:rPr>
        <w:t xml:space="preserve"> or failure to pass the second dissertation d</w:t>
      </w:r>
      <w:r w:rsidRPr="004845A0">
        <w:rPr>
          <w:szCs w:val="24"/>
        </w:rPr>
        <w:t xml:space="preserve">efense results in the candidate’s dismissal from the program without the awarding of the Ed.D. degree.  </w:t>
      </w:r>
    </w:p>
    <w:p w14:paraId="666ADF70" w14:textId="77777777" w:rsidR="004C2F03" w:rsidRPr="004845A0" w:rsidRDefault="004C2F03" w:rsidP="004C2F03">
      <w:pPr>
        <w:ind w:left="720"/>
        <w:rPr>
          <w:szCs w:val="24"/>
        </w:rPr>
      </w:pPr>
    </w:p>
    <w:p w14:paraId="2D0AB616" w14:textId="77777777" w:rsidR="004C2F03" w:rsidRPr="004845A0" w:rsidRDefault="004C2F03" w:rsidP="004C2F03">
      <w:pPr>
        <w:ind w:left="720"/>
        <w:rPr>
          <w:szCs w:val="24"/>
        </w:rPr>
      </w:pPr>
      <w:bookmarkStart w:id="39" w:name="_Toc171952664"/>
      <w:r w:rsidRPr="00B00657">
        <w:rPr>
          <w:rStyle w:val="Heading3Char"/>
        </w:rPr>
        <w:t>Copyright of Dissertation.</w:t>
      </w:r>
      <w:bookmarkEnd w:id="39"/>
      <w:r w:rsidRPr="004845A0">
        <w:rPr>
          <w:szCs w:val="24"/>
        </w:rPr>
        <w:t xml:space="preserve">  Candidates may choose to copyright their dissertation when subm</w:t>
      </w:r>
      <w:r w:rsidR="00AA268B" w:rsidRPr="004845A0">
        <w:rPr>
          <w:szCs w:val="24"/>
        </w:rPr>
        <w:t>itting their final copy to Digital Commons</w:t>
      </w:r>
      <w:r w:rsidRPr="004845A0">
        <w:rPr>
          <w:szCs w:val="24"/>
        </w:rPr>
        <w:t xml:space="preserve">.  Regardless of whether the doctoral student copyrights the dissertation, the candidate is responsible for complying with all current copyright laws and regulations governing inclusion of another's work in his or her work. </w:t>
      </w:r>
    </w:p>
    <w:p w14:paraId="0EF84123" w14:textId="77777777" w:rsidR="004C2F03" w:rsidRPr="004845A0" w:rsidRDefault="004C2F03" w:rsidP="004C2F03">
      <w:pPr>
        <w:ind w:left="720"/>
        <w:rPr>
          <w:szCs w:val="24"/>
        </w:rPr>
      </w:pPr>
    </w:p>
    <w:p w14:paraId="64E798B4" w14:textId="77777777" w:rsidR="00AA268B" w:rsidRDefault="00AA268B" w:rsidP="00AA268B">
      <w:pPr>
        <w:ind w:left="720"/>
        <w:rPr>
          <w:szCs w:val="24"/>
        </w:rPr>
      </w:pPr>
      <w:bookmarkStart w:id="40" w:name="_Toc171952665"/>
      <w:r w:rsidRPr="00B00657">
        <w:rPr>
          <w:rStyle w:val="Heading3Char"/>
        </w:rPr>
        <w:t>Submitting the Completed Dissertation to Digital Commons.</w:t>
      </w:r>
      <w:bookmarkEnd w:id="40"/>
      <w:r w:rsidRPr="00B00657">
        <w:rPr>
          <w:rStyle w:val="Heading3Char"/>
        </w:rPr>
        <w:t xml:space="preserve">  </w:t>
      </w:r>
      <w:r w:rsidR="000A2BA7">
        <w:rPr>
          <w:szCs w:val="24"/>
        </w:rPr>
        <w:t xml:space="preserve">All BCOE doctoral students are required to </w:t>
      </w:r>
      <w:r w:rsidRPr="004845A0">
        <w:rPr>
          <w:szCs w:val="24"/>
        </w:rPr>
        <w:t xml:space="preserve">submit their completed dissertations to Digital Commons, the digital repository for scholarly work at Kennesaw State University.  Final dissertations should be submitted to </w:t>
      </w:r>
      <w:hyperlink r:id="rId43" w:history="1">
        <w:r w:rsidRPr="004845A0">
          <w:rPr>
            <w:rStyle w:val="Hyperlink"/>
            <w:szCs w:val="24"/>
          </w:rPr>
          <w:t>http://digitalcommons.kennesaw.edu/etds.html</w:t>
        </w:r>
      </w:hyperlink>
      <w:r w:rsidR="000A2BA7">
        <w:rPr>
          <w:szCs w:val="24"/>
        </w:rPr>
        <w:t>.</w:t>
      </w:r>
    </w:p>
    <w:p w14:paraId="23DA2C0D" w14:textId="77777777" w:rsidR="000A2BA7" w:rsidRPr="000A2BA7" w:rsidRDefault="000A2BA7" w:rsidP="00AA268B">
      <w:pPr>
        <w:ind w:left="720"/>
        <w:rPr>
          <w:szCs w:val="24"/>
        </w:rPr>
      </w:pPr>
    </w:p>
    <w:p w14:paraId="03D8AF77" w14:textId="77777777" w:rsidR="004C2F03" w:rsidRPr="004845A0" w:rsidRDefault="00AA268B" w:rsidP="004C2F03">
      <w:pPr>
        <w:ind w:left="720"/>
        <w:rPr>
          <w:szCs w:val="24"/>
        </w:rPr>
      </w:pPr>
      <w:bookmarkStart w:id="41" w:name="_Toc171952666"/>
      <w:r w:rsidRPr="00B00657">
        <w:rPr>
          <w:rStyle w:val="Heading3Char"/>
        </w:rPr>
        <w:t xml:space="preserve">Publishing Manuscripts </w:t>
      </w:r>
      <w:r w:rsidR="004C2F03" w:rsidRPr="00B00657">
        <w:rPr>
          <w:rStyle w:val="Heading3Char"/>
        </w:rPr>
        <w:t>from the Dissertation.</w:t>
      </w:r>
      <w:bookmarkEnd w:id="41"/>
      <w:r w:rsidR="004C2F03" w:rsidRPr="004845A0">
        <w:rPr>
          <w:szCs w:val="24"/>
        </w:rPr>
        <w:t xml:space="preserve">  Doctoral students frequently collaborate with faculty who have made substantive contributions to </w:t>
      </w:r>
      <w:proofErr w:type="gramStart"/>
      <w:r w:rsidR="004C2F03" w:rsidRPr="004845A0">
        <w:rPr>
          <w:szCs w:val="24"/>
        </w:rPr>
        <w:t>the</w:t>
      </w:r>
      <w:proofErr w:type="gramEnd"/>
      <w:r w:rsidR="004C2F03" w:rsidRPr="004845A0">
        <w:rPr>
          <w:szCs w:val="24"/>
        </w:rPr>
        <w:t xml:space="preserve"> dissertation.  In all cases, however, the author of the dissertation should be listed as the first author on any paper and/or publication based primarily on the dissertation research that is submitted for publication (see APA Ethical Principles).</w:t>
      </w:r>
    </w:p>
    <w:p w14:paraId="2AD0194F" w14:textId="77777777" w:rsidR="004C2F03" w:rsidRPr="004845A0" w:rsidRDefault="004C2F03" w:rsidP="004C2F03">
      <w:pPr>
        <w:ind w:left="720"/>
        <w:rPr>
          <w:szCs w:val="24"/>
        </w:rPr>
      </w:pPr>
    </w:p>
    <w:p w14:paraId="0C67C491" w14:textId="77777777" w:rsidR="004C2F03" w:rsidRPr="004845A0" w:rsidRDefault="004C2F03" w:rsidP="004C2F03">
      <w:pPr>
        <w:ind w:left="720"/>
        <w:rPr>
          <w:szCs w:val="24"/>
        </w:rPr>
      </w:pPr>
      <w:bookmarkStart w:id="42" w:name="_Toc171952667"/>
      <w:r w:rsidRPr="00B00657">
        <w:rPr>
          <w:rStyle w:val="Heading3Char"/>
        </w:rPr>
        <w:t>Dissertation Awards</w:t>
      </w:r>
      <w:bookmarkEnd w:id="42"/>
      <w:r w:rsidRPr="004845A0">
        <w:rPr>
          <w:b/>
          <w:i/>
          <w:szCs w:val="24"/>
        </w:rPr>
        <w:t>.</w:t>
      </w:r>
      <w:r w:rsidRPr="004845A0">
        <w:rPr>
          <w:szCs w:val="24"/>
        </w:rPr>
        <w:t xml:space="preserve"> Graduate students are also advised that numerous professional organizations present competitive awards for outstanding dissertation research</w:t>
      </w:r>
      <w:r w:rsidR="00AA268B" w:rsidRPr="004845A0">
        <w:rPr>
          <w:szCs w:val="24"/>
        </w:rPr>
        <w:t xml:space="preserve">, including the BCOE Outstanding Dissertation Award.  </w:t>
      </w:r>
      <w:r w:rsidRPr="004845A0">
        <w:rPr>
          <w:szCs w:val="24"/>
        </w:rPr>
        <w:t>Upon completion and approval of the dissertation, doctoral students should consult with their dissertation chair and/or committee members about requirements and submissions for such awards.</w:t>
      </w:r>
    </w:p>
    <w:p w14:paraId="03ECB27D" w14:textId="77777777" w:rsidR="00CC3A8B" w:rsidRPr="004845A0" w:rsidRDefault="00CC3A8B" w:rsidP="00473E58">
      <w:pPr>
        <w:rPr>
          <w:szCs w:val="24"/>
        </w:rPr>
      </w:pPr>
    </w:p>
    <w:p w14:paraId="2A8827A6" w14:textId="77777777" w:rsidR="00EC4814" w:rsidRPr="004845A0" w:rsidRDefault="00734354" w:rsidP="00B00657">
      <w:pPr>
        <w:pStyle w:val="Heading2"/>
      </w:pPr>
      <w:bookmarkStart w:id="43" w:name="_Toc171952668"/>
      <w:r w:rsidRPr="26C70AD2">
        <w:t>Petition to Graduate</w:t>
      </w:r>
      <w:r w:rsidR="008C55F9" w:rsidRPr="26C70AD2">
        <w:t xml:space="preserve"> and </w:t>
      </w:r>
      <w:r w:rsidR="00EC4814" w:rsidRPr="26C70AD2">
        <w:t>Commencement</w:t>
      </w:r>
      <w:bookmarkEnd w:id="43"/>
    </w:p>
    <w:p w14:paraId="4465D4A9" w14:textId="77777777" w:rsidR="00EC4814" w:rsidRPr="004845A0" w:rsidRDefault="00EC4814" w:rsidP="00473E58">
      <w:pPr>
        <w:rPr>
          <w:szCs w:val="24"/>
        </w:rPr>
      </w:pPr>
    </w:p>
    <w:p w14:paraId="119C2A91" w14:textId="51932472" w:rsidR="008C55F9" w:rsidRPr="004845A0" w:rsidRDefault="008C55F9">
      <w:pPr>
        <w:ind w:left="720"/>
        <w:rPr>
          <w:szCs w:val="24"/>
        </w:rPr>
      </w:pPr>
      <w:r w:rsidRPr="004845A0">
        <w:rPr>
          <w:szCs w:val="24"/>
        </w:rPr>
        <w:t>E</w:t>
      </w:r>
      <w:r w:rsidR="00734354" w:rsidRPr="004845A0">
        <w:rPr>
          <w:szCs w:val="24"/>
        </w:rPr>
        <w:t xml:space="preserve">ach candidate for a </w:t>
      </w:r>
      <w:r w:rsidRPr="004845A0">
        <w:rPr>
          <w:szCs w:val="24"/>
        </w:rPr>
        <w:t>doctoral degree must petition to graduate online</w:t>
      </w:r>
      <w:r w:rsidR="00BD0A91">
        <w:rPr>
          <w:szCs w:val="24"/>
        </w:rPr>
        <w:t xml:space="preserve"> well in advance of the expected graduation date</w:t>
      </w:r>
      <w:r w:rsidRPr="004845A0">
        <w:rPr>
          <w:szCs w:val="24"/>
        </w:rPr>
        <w:t xml:space="preserve">. A Petition to Graduate </w:t>
      </w:r>
      <w:r w:rsidR="00734354" w:rsidRPr="004845A0">
        <w:rPr>
          <w:szCs w:val="24"/>
        </w:rPr>
        <w:t xml:space="preserve">form </w:t>
      </w:r>
      <w:r w:rsidRPr="004845A0">
        <w:rPr>
          <w:szCs w:val="24"/>
        </w:rPr>
        <w:t xml:space="preserve">will be accepted and may be </w:t>
      </w:r>
      <w:r w:rsidRPr="00DF5F9B">
        <w:rPr>
          <w:rFonts w:cstheme="minorHAnsi"/>
          <w:szCs w:val="24"/>
        </w:rPr>
        <w:t>filed by the pos</w:t>
      </w:r>
      <w:r w:rsidR="00F64464" w:rsidRPr="00DF5F9B">
        <w:rPr>
          <w:rFonts w:cstheme="minorHAnsi"/>
          <w:szCs w:val="24"/>
        </w:rPr>
        <w:t>ted deadlines using the online Petition to G</w:t>
      </w:r>
      <w:r w:rsidRPr="00DF5F9B">
        <w:rPr>
          <w:rFonts w:cstheme="minorHAnsi"/>
          <w:szCs w:val="24"/>
        </w:rPr>
        <w:t xml:space="preserve">raduate form in </w:t>
      </w:r>
      <w:proofErr w:type="spellStart"/>
      <w:r w:rsidRPr="00DF5F9B">
        <w:rPr>
          <w:rFonts w:cstheme="minorHAnsi"/>
          <w:szCs w:val="24"/>
        </w:rPr>
        <w:t>OwlExpress</w:t>
      </w:r>
      <w:proofErr w:type="spellEnd"/>
      <w:r w:rsidRPr="00DF5F9B">
        <w:rPr>
          <w:rFonts w:cstheme="minorHAnsi"/>
          <w:szCs w:val="24"/>
        </w:rPr>
        <w:t xml:space="preserve">. </w:t>
      </w:r>
      <w:r w:rsidR="00734354" w:rsidRPr="00DF5F9B">
        <w:rPr>
          <w:rFonts w:cstheme="minorHAnsi"/>
          <w:szCs w:val="24"/>
        </w:rPr>
        <w:t xml:space="preserve"> </w:t>
      </w:r>
      <w:r w:rsidR="00F7540F">
        <w:rPr>
          <w:rFonts w:cstheme="minorHAnsi"/>
          <w:szCs w:val="24"/>
        </w:rPr>
        <w:t xml:space="preserve">Students </w:t>
      </w:r>
      <w:r w:rsidR="00DF5F9B" w:rsidRPr="00DF5F9B">
        <w:rPr>
          <w:rFonts w:cstheme="minorHAnsi"/>
          <w:color w:val="000000"/>
          <w:szCs w:val="24"/>
        </w:rPr>
        <w:t>must complete at least 75% of the total semester hours required for the degree within their graduate program through instruction offered by Kennesaw State</w:t>
      </w:r>
      <w:r w:rsidR="00734354" w:rsidRPr="004845A0">
        <w:rPr>
          <w:szCs w:val="24"/>
        </w:rPr>
        <w:t xml:space="preserve">.  </w:t>
      </w:r>
      <w:r w:rsidR="002F12B1" w:rsidRPr="00153D86">
        <w:rPr>
          <w:rFonts w:cstheme="minorHAnsi"/>
          <w:color w:val="000000"/>
          <w:szCs w:val="24"/>
        </w:rPr>
        <w:t xml:space="preserve">Credit hours earned through instruction offered by KSU does not include coursework transferred from other institutions or credits earned through a consortium that did not originate from KSU (i.e., </w:t>
      </w:r>
      <w:r w:rsidR="001E6C69">
        <w:rPr>
          <w:rFonts w:cstheme="minorHAnsi"/>
          <w:color w:val="000000"/>
          <w:szCs w:val="24"/>
        </w:rPr>
        <w:t>cross-registration</w:t>
      </w:r>
      <w:r w:rsidR="002F12B1" w:rsidRPr="00153D86">
        <w:rPr>
          <w:rFonts w:cstheme="minorHAnsi"/>
          <w:color w:val="000000"/>
          <w:szCs w:val="24"/>
        </w:rPr>
        <w:t>).  All of these hours must be completed after</w:t>
      </w:r>
      <w:r w:rsidR="00F7540F">
        <w:rPr>
          <w:rFonts w:cstheme="minorHAnsi"/>
          <w:color w:val="000000"/>
          <w:szCs w:val="24"/>
        </w:rPr>
        <w:t xml:space="preserve"> </w:t>
      </w:r>
      <w:r w:rsidR="002F12B1" w:rsidRPr="00153D86">
        <w:rPr>
          <w:rFonts w:cstheme="minorHAnsi"/>
          <w:color w:val="000000"/>
          <w:szCs w:val="24"/>
        </w:rPr>
        <w:t>the student has been admitted to the degree program.</w:t>
      </w:r>
      <w:r w:rsidR="002F12B1">
        <w:rPr>
          <w:rFonts w:ascii="Nunito" w:hAnsi="Nunito"/>
          <w:color w:val="000000"/>
          <w:sz w:val="29"/>
          <w:szCs w:val="29"/>
        </w:rPr>
        <w:t> </w:t>
      </w:r>
      <w:r w:rsidRPr="004845A0">
        <w:rPr>
          <w:szCs w:val="24"/>
        </w:rPr>
        <w:t>Degree candidates must hav</w:t>
      </w:r>
      <w:r w:rsidR="00734354" w:rsidRPr="004845A0">
        <w:rPr>
          <w:szCs w:val="24"/>
        </w:rPr>
        <w:t>e earned an institutional grade</w:t>
      </w:r>
      <w:r w:rsidR="00807883" w:rsidRPr="004845A0">
        <w:rPr>
          <w:szCs w:val="24"/>
        </w:rPr>
        <w:t xml:space="preserve"> </w:t>
      </w:r>
      <w:r w:rsidRPr="004845A0">
        <w:rPr>
          <w:szCs w:val="24"/>
        </w:rPr>
        <w:t>point average of 3.0 calculated on all graduate courses attempted at KSU and a grade of "C" or better in each course presented to meet degree requirements.</w:t>
      </w:r>
      <w:r w:rsidR="004011D9">
        <w:rPr>
          <w:szCs w:val="24"/>
        </w:rPr>
        <w:t xml:space="preserve"> Additional BCOE doctoral degree requirements include</w:t>
      </w:r>
      <w:r w:rsidR="00FC5C6D">
        <w:rPr>
          <w:szCs w:val="24"/>
        </w:rPr>
        <w:t xml:space="preserve"> successful completion of the qualifying exams and dissertation.</w:t>
      </w:r>
    </w:p>
    <w:p w14:paraId="2F19C7FB" w14:textId="77777777" w:rsidR="00CB5F6F" w:rsidRPr="004845A0" w:rsidRDefault="00CB5F6F" w:rsidP="00473E58">
      <w:pPr>
        <w:ind w:left="720"/>
        <w:rPr>
          <w:szCs w:val="24"/>
        </w:rPr>
      </w:pPr>
    </w:p>
    <w:p w14:paraId="0B19B0B8" w14:textId="60348F66" w:rsidR="00CB5F6F" w:rsidRDefault="00CB5F6F" w:rsidP="00473E58">
      <w:pPr>
        <w:ind w:left="720"/>
        <w:rPr>
          <w:szCs w:val="24"/>
        </w:rPr>
      </w:pPr>
      <w:r w:rsidRPr="004845A0">
        <w:rPr>
          <w:szCs w:val="24"/>
        </w:rPr>
        <w:t>Students should check with the Re</w:t>
      </w:r>
      <w:r w:rsidR="008C3BD3" w:rsidRPr="004845A0">
        <w:rPr>
          <w:szCs w:val="24"/>
        </w:rPr>
        <w:t xml:space="preserve">gistrar to ensure no grades of “Incomplete” </w:t>
      </w:r>
      <w:r w:rsidRPr="004845A0">
        <w:rPr>
          <w:szCs w:val="24"/>
        </w:rPr>
        <w:t>remain on their transcript, that they have completed all program and Bagwell College of Education requirements (i.e., Petition to Graduate), all fees are paid, and that they are on the graduation clearance list. These checks ensure the graduation process will go smoothly. Students can also check most of this information online.</w:t>
      </w:r>
    </w:p>
    <w:p w14:paraId="5B6E32D1" w14:textId="2DA051F2" w:rsidR="00B16484" w:rsidRDefault="00B16484" w:rsidP="00473E58">
      <w:pPr>
        <w:ind w:left="720"/>
        <w:rPr>
          <w:szCs w:val="24"/>
        </w:rPr>
      </w:pPr>
    </w:p>
    <w:p w14:paraId="7A747878" w14:textId="0749C862" w:rsidR="00B16484" w:rsidRPr="004845A0" w:rsidRDefault="00B16484" w:rsidP="00473E58">
      <w:pPr>
        <w:ind w:left="720"/>
        <w:rPr>
          <w:szCs w:val="24"/>
        </w:rPr>
      </w:pPr>
      <w:r>
        <w:rPr>
          <w:szCs w:val="24"/>
        </w:rPr>
        <w:t xml:space="preserve">For more information </w:t>
      </w:r>
      <w:r w:rsidR="00F94D9A">
        <w:rPr>
          <w:szCs w:val="24"/>
        </w:rPr>
        <w:t>on graduation petitions, costs, degree audits, diplomas and commencement, see the Office of the Registrar:</w:t>
      </w:r>
      <w:r w:rsidR="004E028D">
        <w:rPr>
          <w:szCs w:val="24"/>
        </w:rPr>
        <w:t xml:space="preserve"> </w:t>
      </w:r>
      <w:hyperlink r:id="rId44" w:history="1">
        <w:r w:rsidR="00F7540F" w:rsidRPr="00337DBF">
          <w:rPr>
            <w:rStyle w:val="Hyperlink"/>
            <w:szCs w:val="24"/>
          </w:rPr>
          <w:t>https://registrar.kennesaw.edu/graduation-services/petition-to-graduate.php</w:t>
        </w:r>
      </w:hyperlink>
      <w:r w:rsidR="00F7540F">
        <w:rPr>
          <w:szCs w:val="24"/>
        </w:rPr>
        <w:t xml:space="preserve"> </w:t>
      </w:r>
    </w:p>
    <w:p w14:paraId="739D2FB9" w14:textId="77777777" w:rsidR="00CB5F6F" w:rsidRPr="004845A0" w:rsidRDefault="00CB5F6F" w:rsidP="00734354">
      <w:pPr>
        <w:ind w:left="720"/>
        <w:rPr>
          <w:szCs w:val="24"/>
        </w:rPr>
      </w:pPr>
    </w:p>
    <w:p w14:paraId="01740EE2" w14:textId="193F8355" w:rsidR="00723881" w:rsidRDefault="00CB5F6F" w:rsidP="00952236">
      <w:pPr>
        <w:ind w:left="720"/>
        <w:rPr>
          <w:szCs w:val="24"/>
        </w:rPr>
      </w:pPr>
      <w:r w:rsidRPr="004845A0">
        <w:rPr>
          <w:szCs w:val="24"/>
        </w:rPr>
        <w:lastRenderedPageBreak/>
        <w:t>Students will follow graduation procedures as outlined by the university.  During KSU Commencement, Bagwell College of Education doctoral graduates and faculty participate in a university-wide Doctoral Hooding Ceremony.  Names of doctoral candidates and dissertation chairs, along with the titles of dissertations</w:t>
      </w:r>
      <w:r w:rsidR="00807883" w:rsidRPr="004845A0">
        <w:rPr>
          <w:szCs w:val="24"/>
        </w:rPr>
        <w:t>,</w:t>
      </w:r>
      <w:r w:rsidRPr="004845A0">
        <w:rPr>
          <w:szCs w:val="24"/>
        </w:rPr>
        <w:t xml:space="preserve"> are announced</w:t>
      </w:r>
      <w:r w:rsidR="00BD0A91">
        <w:rPr>
          <w:szCs w:val="24"/>
        </w:rPr>
        <w:t>,</w:t>
      </w:r>
      <w:r w:rsidRPr="004845A0">
        <w:rPr>
          <w:szCs w:val="24"/>
        </w:rPr>
        <w:t xml:space="preserve"> and candidates are hooded by their dissertation chair.  Candidates’ names, dissertation chairs’ names, and dissertation titles are provided in the official commencement program.  Doctoral regalia are available in the KSU Bookstore and may be purchased or rented.  The regalia are featured on the KSU Bookstore website in advance of graduation.  </w:t>
      </w:r>
    </w:p>
    <w:p w14:paraId="349E0662" w14:textId="77777777" w:rsidR="006D3064" w:rsidRPr="004845A0" w:rsidRDefault="006D3064" w:rsidP="00952236">
      <w:pPr>
        <w:ind w:left="720"/>
        <w:rPr>
          <w:szCs w:val="24"/>
        </w:rPr>
      </w:pPr>
    </w:p>
    <w:p w14:paraId="660F892C" w14:textId="77777777" w:rsidR="00EC4814" w:rsidRPr="004845A0" w:rsidRDefault="00EC4814" w:rsidP="00B00657">
      <w:pPr>
        <w:pStyle w:val="Heading2"/>
      </w:pPr>
      <w:bookmarkStart w:id="44" w:name="_Toc171952669"/>
      <w:r w:rsidRPr="26C70AD2">
        <w:t xml:space="preserve">Important </w:t>
      </w:r>
      <w:r w:rsidR="0033451C" w:rsidRPr="26C70AD2">
        <w:t xml:space="preserve">Doctoral </w:t>
      </w:r>
      <w:r w:rsidRPr="26C70AD2">
        <w:t>Forms for Students and Faculty</w:t>
      </w:r>
      <w:bookmarkEnd w:id="44"/>
    </w:p>
    <w:p w14:paraId="7D0E50D2" w14:textId="77777777" w:rsidR="0008378E" w:rsidRPr="004845A0" w:rsidRDefault="0008378E" w:rsidP="0008378E">
      <w:pPr>
        <w:pStyle w:val="ListParagraph"/>
        <w:rPr>
          <w:szCs w:val="24"/>
        </w:rPr>
      </w:pPr>
    </w:p>
    <w:p w14:paraId="293F8173" w14:textId="5C6F2946" w:rsidR="0008378E" w:rsidRPr="004845A0" w:rsidRDefault="0008378E" w:rsidP="00B00657">
      <w:pPr>
        <w:ind w:left="720"/>
      </w:pPr>
      <w:r w:rsidRPr="5822716E">
        <w:t>All Dissertation Forms (both BCOE and Graduate College forms) are located on the BCOE website</w:t>
      </w:r>
      <w:r w:rsidR="00CE246E">
        <w:t xml:space="preserve">: </w:t>
      </w:r>
      <w:hyperlink r:id="rId45" w:history="1">
        <w:r w:rsidR="00F7540F" w:rsidRPr="00337DBF">
          <w:rPr>
            <w:rStyle w:val="Hyperlink"/>
            <w:szCs w:val="24"/>
          </w:rPr>
          <w:t>https://bagwell.kennesaw.edu/faculty-staff/bcoe-doctoral-forms.php</w:t>
        </w:r>
      </w:hyperlink>
      <w:r w:rsidR="00F7540F">
        <w:t xml:space="preserve"> </w:t>
      </w:r>
      <w:r w:rsidRPr="5822716E">
        <w:t>.  All forms should be</w:t>
      </w:r>
      <w:r w:rsidR="4AEEA1A4" w:rsidRPr="5822716E">
        <w:t xml:space="preserve"> initiated by the student’s dissertation chair/advisor/or program coordinator</w:t>
      </w:r>
      <w:r w:rsidRPr="5822716E">
        <w:t xml:space="preserve"> </w:t>
      </w:r>
      <w:r w:rsidR="5D9E32AE" w:rsidRPr="5822716E">
        <w:t>in DocuSign</w:t>
      </w:r>
      <w:r w:rsidRPr="5822716E">
        <w:t xml:space="preserve">.  </w:t>
      </w:r>
      <w:r w:rsidR="00452DCD">
        <w:t xml:space="preserve">Students may need to sign some </w:t>
      </w:r>
      <w:proofErr w:type="gramStart"/>
      <w:r w:rsidR="00452DCD">
        <w:t>forms</w:t>
      </w:r>
      <w:r w:rsidR="00152362">
        <w:t>, but</w:t>
      </w:r>
      <w:proofErr w:type="gramEnd"/>
      <w:r w:rsidR="00152362">
        <w:t xml:space="preserve"> will </w:t>
      </w:r>
      <w:proofErr w:type="gramStart"/>
      <w:r w:rsidR="00152362">
        <w:t>received</w:t>
      </w:r>
      <w:proofErr w:type="gramEnd"/>
      <w:r w:rsidR="00152362">
        <w:t xml:space="preserve"> completed copies once all signatures have been obtained. </w:t>
      </w:r>
      <w:r w:rsidR="00BD0A91" w:rsidRPr="5822716E">
        <w:t xml:space="preserve">All completed </w:t>
      </w:r>
      <w:r w:rsidR="1AE1546A" w:rsidRPr="5822716E">
        <w:t xml:space="preserve">DocuSign </w:t>
      </w:r>
      <w:r w:rsidR="00BD0A91" w:rsidRPr="5822716E">
        <w:t xml:space="preserve">forms </w:t>
      </w:r>
      <w:r w:rsidR="65D246A4" w:rsidRPr="5822716E">
        <w:t xml:space="preserve">will automatically </w:t>
      </w:r>
      <w:r w:rsidR="00BD0A91" w:rsidRPr="5822716E">
        <w:t xml:space="preserve">be sent to the </w:t>
      </w:r>
      <w:r w:rsidR="457B060C" w:rsidRPr="5822716E">
        <w:t>Faculty Fellow for Doctoral Programs</w:t>
      </w:r>
      <w:r w:rsidR="00BD0A91" w:rsidRPr="5822716E">
        <w:t xml:space="preserve"> who will review and approve each form</w:t>
      </w:r>
      <w:r w:rsidR="00B427D8">
        <w:t xml:space="preserve"> and</w:t>
      </w:r>
      <w:r w:rsidR="00BD0A91" w:rsidRPr="5822716E">
        <w:t xml:space="preserve"> save the forms to the BCOE Dean’s Office I: drive</w:t>
      </w:r>
      <w:r w:rsidR="00B452D4">
        <w:t xml:space="preserve">. </w:t>
      </w:r>
      <w:r w:rsidR="00C636E4">
        <w:t>When appropriate, the</w:t>
      </w:r>
      <w:r w:rsidR="00BD0A91" w:rsidRPr="5822716E">
        <w:t xml:space="preserve"> forms </w:t>
      </w:r>
      <w:r w:rsidR="00B452D4">
        <w:t xml:space="preserve">will be routed </w:t>
      </w:r>
      <w:r w:rsidR="00BD0A91" w:rsidRPr="5822716E">
        <w:t>to the Graduate College</w:t>
      </w:r>
      <w:r w:rsidR="00B452D4">
        <w:t xml:space="preserve"> for signatures.</w:t>
      </w:r>
      <w:r w:rsidRPr="5822716E">
        <w:t xml:space="preserve">  </w:t>
      </w:r>
      <w:r w:rsidR="005A6B6D">
        <w:rPr>
          <w:i/>
          <w:iCs/>
        </w:rPr>
        <w:t>F</w:t>
      </w:r>
      <w:r w:rsidR="000441CB">
        <w:rPr>
          <w:i/>
          <w:iCs/>
        </w:rPr>
        <w:t>orms should be completed in a timely manner</w:t>
      </w:r>
      <w:r w:rsidR="005A6B6D">
        <w:rPr>
          <w:i/>
          <w:iCs/>
        </w:rPr>
        <w:t xml:space="preserve"> in accordance with the </w:t>
      </w:r>
      <w:r w:rsidR="000D6150">
        <w:rPr>
          <w:i/>
          <w:iCs/>
        </w:rPr>
        <w:t>general Program Timeline</w:t>
      </w:r>
      <w:r w:rsidR="00D065CB">
        <w:rPr>
          <w:i/>
          <w:iCs/>
        </w:rPr>
        <w:t xml:space="preserve"> located in this document</w:t>
      </w:r>
    </w:p>
    <w:p w14:paraId="0455E7AE" w14:textId="77777777" w:rsidR="004D3098" w:rsidRPr="004D3098" w:rsidRDefault="004D3098" w:rsidP="00B00657">
      <w:pPr>
        <w:ind w:left="720"/>
        <w:rPr>
          <w:rFonts w:eastAsia="Times New Roman" w:cs="Times New Roman"/>
          <w:color w:val="5272DA"/>
          <w:u w:val="single"/>
        </w:rPr>
      </w:pPr>
    </w:p>
    <w:p w14:paraId="1343E533" w14:textId="77777777" w:rsidR="009870EE" w:rsidRDefault="0053719A" w:rsidP="009870EE">
      <w:pPr>
        <w:ind w:left="720"/>
      </w:pPr>
      <w:r>
        <w:rPr>
          <w:rFonts w:eastAsia="Times New Roman" w:cs="Times New Roman"/>
          <w:lang w:val="en"/>
        </w:rPr>
        <w:t>A</w:t>
      </w:r>
      <w:r w:rsidR="0033451C" w:rsidRPr="004845A0">
        <w:rPr>
          <w:rFonts w:eastAsia="Times New Roman" w:cs="Times New Roman"/>
          <w:lang w:val="en"/>
        </w:rPr>
        <w:t xml:space="preserve"> list of all required forms for </w:t>
      </w:r>
      <w:r w:rsidR="0008378E" w:rsidRPr="004845A0">
        <w:rPr>
          <w:rFonts w:eastAsia="Times New Roman" w:cs="Times New Roman"/>
          <w:lang w:val="en"/>
        </w:rPr>
        <w:t xml:space="preserve">BCOE </w:t>
      </w:r>
      <w:r w:rsidR="0033451C" w:rsidRPr="004845A0">
        <w:rPr>
          <w:rFonts w:eastAsia="Times New Roman" w:cs="Times New Roman"/>
          <w:lang w:val="en"/>
        </w:rPr>
        <w:t>doctoral students</w:t>
      </w:r>
      <w:r>
        <w:rPr>
          <w:rFonts w:eastAsia="Times New Roman" w:cs="Times New Roman"/>
          <w:lang w:val="en"/>
        </w:rPr>
        <w:t xml:space="preserve"> is provided </w:t>
      </w:r>
      <w:r w:rsidR="006A57C3">
        <w:rPr>
          <w:rFonts w:eastAsia="Times New Roman" w:cs="Times New Roman"/>
          <w:lang w:val="en"/>
        </w:rPr>
        <w:t>in</w:t>
      </w:r>
      <w:r>
        <w:rPr>
          <w:rFonts w:eastAsia="Times New Roman" w:cs="Times New Roman"/>
          <w:lang w:val="en"/>
        </w:rPr>
        <w:t xml:space="preserve"> </w:t>
      </w:r>
      <w:r w:rsidR="00B00657">
        <w:rPr>
          <w:rFonts w:eastAsia="Times New Roman" w:cs="Times New Roman"/>
          <w:lang w:val="en"/>
        </w:rPr>
        <w:t>Table 2</w:t>
      </w:r>
      <w:r w:rsidR="0033451C" w:rsidRPr="004845A0">
        <w:rPr>
          <w:rFonts w:eastAsia="Times New Roman" w:cs="Times New Roman"/>
          <w:lang w:val="en"/>
        </w:rPr>
        <w:t xml:space="preserve">.  </w:t>
      </w:r>
      <w:r w:rsidR="0008378E" w:rsidRPr="004845A0">
        <w:rPr>
          <w:rFonts w:eastAsia="Times New Roman" w:cs="Times New Roman"/>
          <w:lang w:val="en"/>
        </w:rPr>
        <w:t xml:space="preserve">Some forms are required by </w:t>
      </w:r>
      <w:r w:rsidR="0033451C" w:rsidRPr="004845A0">
        <w:rPr>
          <w:rFonts w:eastAsia="Times New Roman" w:cs="Times New Roman"/>
          <w:lang w:val="en"/>
        </w:rPr>
        <w:t>the Bagwell College of Education (BCOE), while others are required by the KSU Graduate College (GC).</w:t>
      </w:r>
      <w:r w:rsidR="0008378E" w:rsidRPr="004845A0">
        <w:rPr>
          <w:rFonts w:eastAsia="Times New Roman" w:cs="Times New Roman"/>
          <w:lang w:val="en"/>
        </w:rPr>
        <w:t xml:space="preserve">  </w:t>
      </w:r>
      <w:r w:rsidR="00896E32">
        <w:rPr>
          <w:rFonts w:eastAsia="Times New Roman" w:cs="Times New Roman"/>
          <w:lang w:val="en"/>
        </w:rPr>
        <w:t>Students should plan thei</w:t>
      </w:r>
      <w:r w:rsidR="00896E32" w:rsidRPr="004845A0">
        <w:rPr>
          <w:rFonts w:eastAsia="Times New Roman" w:cs="Times New Roman"/>
          <w:lang w:val="en"/>
        </w:rPr>
        <w:t>r timeline for completion carefully and ensure that these forms are submitted when required.</w:t>
      </w:r>
      <w:r w:rsidR="00896E32" w:rsidRPr="004845A0">
        <w:t xml:space="preserve"> </w:t>
      </w:r>
      <w:r w:rsidR="00896E32">
        <w:t xml:space="preserve"> </w:t>
      </w:r>
      <w:r w:rsidR="0033451C" w:rsidRPr="004845A0">
        <w:rPr>
          <w:rFonts w:eastAsia="Times New Roman" w:cs="Times New Roman"/>
          <w:lang w:val="en"/>
        </w:rPr>
        <w:t xml:space="preserve">Please check with your doctoral program coordinator </w:t>
      </w:r>
      <w:r w:rsidR="00896E32">
        <w:rPr>
          <w:rFonts w:eastAsia="Times New Roman" w:cs="Times New Roman"/>
          <w:lang w:val="en"/>
        </w:rPr>
        <w:t xml:space="preserve">and the program timeline below </w:t>
      </w:r>
      <w:r w:rsidR="0033451C" w:rsidRPr="004845A0">
        <w:rPr>
          <w:rFonts w:eastAsia="Times New Roman" w:cs="Times New Roman"/>
          <w:lang w:val="en"/>
        </w:rPr>
        <w:t>to see when each form should be completed</w:t>
      </w:r>
      <w:r w:rsidR="000D425A" w:rsidRPr="004845A0">
        <w:rPr>
          <w:rFonts w:eastAsia="Times New Roman" w:cs="Times New Roman"/>
          <w:lang w:val="en"/>
        </w:rPr>
        <w:t xml:space="preserve">.  </w:t>
      </w:r>
      <w:r w:rsidR="004845A0">
        <w:t>S</w:t>
      </w:r>
      <w:r w:rsidR="00AA3DEB" w:rsidRPr="004845A0">
        <w:t xml:space="preserve">tudents </w:t>
      </w:r>
      <w:r w:rsidR="004845A0">
        <w:t xml:space="preserve">also </w:t>
      </w:r>
      <w:r w:rsidR="00AA3DEB" w:rsidRPr="004845A0">
        <w:t>should be sure to keep copies of all official documents for their own records.</w:t>
      </w:r>
      <w:r w:rsidR="009870EE">
        <w:t xml:space="preserve"> </w:t>
      </w:r>
    </w:p>
    <w:p w14:paraId="690D2996" w14:textId="1A6C5199" w:rsidR="00025978" w:rsidRDefault="00EA0E9C" w:rsidP="00C3621E">
      <w:pPr>
        <w:rPr>
          <w:szCs w:val="24"/>
        </w:rPr>
      </w:pPr>
      <w:r>
        <w:rPr>
          <w:szCs w:val="24"/>
        </w:rPr>
        <w:br w:type="page"/>
      </w:r>
    </w:p>
    <w:p w14:paraId="2AB41E74" w14:textId="2B86BA14" w:rsidR="0043265A" w:rsidRDefault="0043265A" w:rsidP="008214D2">
      <w:pPr>
        <w:pStyle w:val="Caption"/>
        <w:keepNext/>
        <w:ind w:firstLine="720"/>
      </w:pPr>
      <w:r>
        <w:lastRenderedPageBreak/>
        <w:t xml:space="preserve">Table </w:t>
      </w:r>
      <w:r>
        <w:fldChar w:fldCharType="begin"/>
      </w:r>
      <w:r>
        <w:instrText xml:space="preserve"> SEQ Table \* ARABIC </w:instrText>
      </w:r>
      <w:r>
        <w:fldChar w:fldCharType="separate"/>
      </w:r>
      <w:r w:rsidR="0059372C">
        <w:rPr>
          <w:noProof/>
        </w:rPr>
        <w:t>2</w:t>
      </w:r>
      <w:r>
        <w:fldChar w:fldCharType="end"/>
      </w:r>
    </w:p>
    <w:p w14:paraId="7036FE38" w14:textId="77777777" w:rsidR="008214D2" w:rsidRPr="008214D2" w:rsidRDefault="008214D2" w:rsidP="008214D2">
      <w:pPr>
        <w:pStyle w:val="Heading4"/>
        <w:ind w:left="720"/>
        <w:rPr>
          <w:b w:val="0"/>
          <w:bCs/>
        </w:rPr>
      </w:pPr>
      <w:r w:rsidRPr="008214D2">
        <w:rPr>
          <w:b w:val="0"/>
          <w:bCs/>
        </w:rPr>
        <w:t>Required Doctoral Forms</w:t>
      </w:r>
    </w:p>
    <w:p w14:paraId="36C2F4D2" w14:textId="77777777" w:rsidR="008214D2" w:rsidRPr="008214D2" w:rsidRDefault="008214D2" w:rsidP="008214D2"/>
    <w:tbl>
      <w:tblPr>
        <w:tblStyle w:val="TableGrid"/>
        <w:tblW w:w="85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2615"/>
      </w:tblGrid>
      <w:tr w:rsidR="00334990" w14:paraId="2167F7B3" w14:textId="77777777" w:rsidTr="003B58C8">
        <w:tc>
          <w:tcPr>
            <w:tcW w:w="5935" w:type="dxa"/>
            <w:tcBorders>
              <w:top w:val="single" w:sz="4" w:space="0" w:color="auto"/>
              <w:bottom w:val="single" w:sz="4" w:space="0" w:color="auto"/>
            </w:tcBorders>
          </w:tcPr>
          <w:p w14:paraId="3DB38CD7" w14:textId="3EEB3B8F" w:rsidR="00334990" w:rsidRDefault="00334990" w:rsidP="00A44C88">
            <w:pPr>
              <w:pStyle w:val="Heading5"/>
              <w:jc w:val="center"/>
            </w:pPr>
            <w:r>
              <w:t>Form</w:t>
            </w:r>
          </w:p>
        </w:tc>
        <w:tc>
          <w:tcPr>
            <w:tcW w:w="2615" w:type="dxa"/>
            <w:tcBorders>
              <w:top w:val="single" w:sz="4" w:space="0" w:color="auto"/>
              <w:bottom w:val="single" w:sz="4" w:space="0" w:color="auto"/>
            </w:tcBorders>
          </w:tcPr>
          <w:p w14:paraId="2C2EFB35" w14:textId="48CD8B26" w:rsidR="00334990" w:rsidRDefault="004321DE" w:rsidP="00A44C88">
            <w:pPr>
              <w:pStyle w:val="Heading5"/>
              <w:jc w:val="center"/>
            </w:pPr>
            <w:r>
              <w:t>College</w:t>
            </w:r>
            <w:r w:rsidR="00A20CDE">
              <w:t xml:space="preserve"> Requiring Form</w:t>
            </w:r>
          </w:p>
        </w:tc>
      </w:tr>
      <w:tr w:rsidR="00A20CDE" w14:paraId="53F00F1B" w14:textId="77777777" w:rsidTr="003B58C8">
        <w:tc>
          <w:tcPr>
            <w:tcW w:w="5935" w:type="dxa"/>
            <w:tcBorders>
              <w:top w:val="single" w:sz="4" w:space="0" w:color="auto"/>
            </w:tcBorders>
          </w:tcPr>
          <w:p w14:paraId="111EC070" w14:textId="77777777" w:rsidR="00A20CDE" w:rsidRDefault="00A20CDE" w:rsidP="00334990">
            <w:r>
              <w:t>Request for Transfer Credit</w:t>
            </w:r>
          </w:p>
          <w:p w14:paraId="6A8C8B3C" w14:textId="459C2C90" w:rsidR="003B58C8" w:rsidRDefault="003B58C8" w:rsidP="00334990"/>
        </w:tc>
        <w:tc>
          <w:tcPr>
            <w:tcW w:w="2615" w:type="dxa"/>
            <w:tcBorders>
              <w:top w:val="single" w:sz="4" w:space="0" w:color="auto"/>
            </w:tcBorders>
          </w:tcPr>
          <w:p w14:paraId="2CC67129" w14:textId="5BCC62C9" w:rsidR="00A20CDE" w:rsidRDefault="00A20CDE" w:rsidP="003B58C8">
            <w:pPr>
              <w:jc w:val="center"/>
            </w:pPr>
            <w:r>
              <w:t>GC</w:t>
            </w:r>
          </w:p>
        </w:tc>
      </w:tr>
      <w:tr w:rsidR="00A20CDE" w14:paraId="290580D0" w14:textId="77777777" w:rsidTr="003B58C8">
        <w:tc>
          <w:tcPr>
            <w:tcW w:w="5935" w:type="dxa"/>
          </w:tcPr>
          <w:p w14:paraId="086F3E0F" w14:textId="77777777" w:rsidR="00A20CDE" w:rsidRDefault="00A20CDE" w:rsidP="00334990">
            <w:r>
              <w:t>Petition for Waiver for Continuous Enrollment</w:t>
            </w:r>
          </w:p>
          <w:p w14:paraId="7C018D5D" w14:textId="21C999B0" w:rsidR="003B58C8" w:rsidRDefault="003B58C8" w:rsidP="00334990"/>
        </w:tc>
        <w:tc>
          <w:tcPr>
            <w:tcW w:w="2615" w:type="dxa"/>
          </w:tcPr>
          <w:p w14:paraId="62992AA2" w14:textId="4A39325A" w:rsidR="00A20CDE" w:rsidRDefault="00A20CDE" w:rsidP="003B58C8">
            <w:pPr>
              <w:jc w:val="center"/>
            </w:pPr>
            <w:r>
              <w:t>GC</w:t>
            </w:r>
          </w:p>
        </w:tc>
      </w:tr>
      <w:tr w:rsidR="00A20CDE" w14:paraId="2665A656" w14:textId="77777777" w:rsidTr="003B58C8">
        <w:tc>
          <w:tcPr>
            <w:tcW w:w="5935" w:type="dxa"/>
          </w:tcPr>
          <w:p w14:paraId="29743019" w14:textId="77777777" w:rsidR="00A20CDE" w:rsidRDefault="00A20CDE" w:rsidP="00334990">
            <w:r>
              <w:t>Request for Approval of Thesis/Dissertation Committee</w:t>
            </w:r>
          </w:p>
          <w:p w14:paraId="60096347" w14:textId="73E7B6B1" w:rsidR="003B58C8" w:rsidRDefault="003B58C8" w:rsidP="00334990"/>
        </w:tc>
        <w:tc>
          <w:tcPr>
            <w:tcW w:w="2615" w:type="dxa"/>
          </w:tcPr>
          <w:p w14:paraId="63329406" w14:textId="3205021D" w:rsidR="00A20CDE" w:rsidRDefault="00A20CDE" w:rsidP="003B58C8">
            <w:pPr>
              <w:jc w:val="center"/>
            </w:pPr>
            <w:r>
              <w:t>GC</w:t>
            </w:r>
          </w:p>
        </w:tc>
      </w:tr>
      <w:tr w:rsidR="00A20CDE" w14:paraId="05E16289" w14:textId="77777777" w:rsidTr="003B58C8">
        <w:tc>
          <w:tcPr>
            <w:tcW w:w="5935" w:type="dxa"/>
          </w:tcPr>
          <w:p w14:paraId="44F155BF" w14:textId="77777777" w:rsidR="00A20CDE" w:rsidRDefault="00A44C88" w:rsidP="00334990">
            <w:r>
              <w:t>Request for Change in Dissertation Committee Membership</w:t>
            </w:r>
          </w:p>
          <w:p w14:paraId="095E07D2" w14:textId="323CA315" w:rsidR="003B58C8" w:rsidRDefault="003B58C8" w:rsidP="00334990"/>
        </w:tc>
        <w:tc>
          <w:tcPr>
            <w:tcW w:w="2615" w:type="dxa"/>
          </w:tcPr>
          <w:p w14:paraId="775EAB5F" w14:textId="4131F393" w:rsidR="00A20CDE" w:rsidRDefault="00A44C88" w:rsidP="003B58C8">
            <w:pPr>
              <w:jc w:val="center"/>
            </w:pPr>
            <w:r>
              <w:t>BCOE</w:t>
            </w:r>
          </w:p>
        </w:tc>
      </w:tr>
      <w:tr w:rsidR="00A44C88" w14:paraId="1FE1D11A" w14:textId="77777777" w:rsidTr="003B58C8">
        <w:tc>
          <w:tcPr>
            <w:tcW w:w="5935" w:type="dxa"/>
          </w:tcPr>
          <w:p w14:paraId="783261B3" w14:textId="77777777" w:rsidR="00A44C88" w:rsidRDefault="00A44C88" w:rsidP="00334990">
            <w:r>
              <w:t>Doctoral Qualifying Exam Request</w:t>
            </w:r>
          </w:p>
          <w:p w14:paraId="560A2F06" w14:textId="55AB692A" w:rsidR="003B58C8" w:rsidRDefault="003B58C8" w:rsidP="00334990"/>
        </w:tc>
        <w:tc>
          <w:tcPr>
            <w:tcW w:w="2615" w:type="dxa"/>
          </w:tcPr>
          <w:p w14:paraId="5FBAE4A1" w14:textId="05BDE474" w:rsidR="00A44C88" w:rsidRDefault="00A44C88" w:rsidP="003B58C8">
            <w:pPr>
              <w:jc w:val="center"/>
            </w:pPr>
            <w:r>
              <w:t>BCOE</w:t>
            </w:r>
          </w:p>
        </w:tc>
      </w:tr>
      <w:tr w:rsidR="00A44C88" w14:paraId="25FBBBD7" w14:textId="77777777" w:rsidTr="003B58C8">
        <w:tc>
          <w:tcPr>
            <w:tcW w:w="5935" w:type="dxa"/>
          </w:tcPr>
          <w:p w14:paraId="50724B8B" w14:textId="77777777" w:rsidR="00A44C88" w:rsidRDefault="00A44C88" w:rsidP="00334990">
            <w:r>
              <w:t>Doctoral Qualifying Examination Approval Ballot</w:t>
            </w:r>
          </w:p>
          <w:p w14:paraId="26F60C1C" w14:textId="068DE6BA" w:rsidR="003B58C8" w:rsidRDefault="003B58C8" w:rsidP="00334990"/>
        </w:tc>
        <w:tc>
          <w:tcPr>
            <w:tcW w:w="2615" w:type="dxa"/>
          </w:tcPr>
          <w:p w14:paraId="483B4CBD" w14:textId="0332F85B" w:rsidR="00A44C88" w:rsidRDefault="00A44C88" w:rsidP="003B58C8">
            <w:pPr>
              <w:jc w:val="center"/>
            </w:pPr>
            <w:r>
              <w:t>BCOE</w:t>
            </w:r>
          </w:p>
        </w:tc>
      </w:tr>
      <w:tr w:rsidR="00A44C88" w14:paraId="3C01312F" w14:textId="77777777" w:rsidTr="003B58C8">
        <w:tc>
          <w:tcPr>
            <w:tcW w:w="5935" w:type="dxa"/>
          </w:tcPr>
          <w:p w14:paraId="78B591D9" w14:textId="77777777" w:rsidR="00A44C88" w:rsidRDefault="00A44C88" w:rsidP="00334990">
            <w:r>
              <w:t>Dissertation Proposal Approval</w:t>
            </w:r>
          </w:p>
          <w:p w14:paraId="4417DFF2" w14:textId="3B18E6DB" w:rsidR="003B58C8" w:rsidRDefault="003B58C8" w:rsidP="00334990"/>
        </w:tc>
        <w:tc>
          <w:tcPr>
            <w:tcW w:w="2615" w:type="dxa"/>
          </w:tcPr>
          <w:p w14:paraId="62F71583" w14:textId="22AC8408" w:rsidR="00A44C88" w:rsidRDefault="00A44C88" w:rsidP="003B58C8">
            <w:pPr>
              <w:jc w:val="center"/>
            </w:pPr>
            <w:r>
              <w:t>GC</w:t>
            </w:r>
          </w:p>
        </w:tc>
      </w:tr>
      <w:tr w:rsidR="00A44C88" w14:paraId="4ED4AAF5" w14:textId="77777777" w:rsidTr="003B58C8">
        <w:tc>
          <w:tcPr>
            <w:tcW w:w="5935" w:type="dxa"/>
          </w:tcPr>
          <w:p w14:paraId="3C170A6E" w14:textId="77777777" w:rsidR="00A44C88" w:rsidRDefault="00A44C88" w:rsidP="00334990">
            <w:r>
              <w:t>Application for Admission to Candi</w:t>
            </w:r>
            <w:r w:rsidR="00CC150A">
              <w:t>dacy</w:t>
            </w:r>
          </w:p>
          <w:p w14:paraId="22A4200B" w14:textId="1853E698" w:rsidR="003B58C8" w:rsidRDefault="003B58C8" w:rsidP="00334990"/>
        </w:tc>
        <w:tc>
          <w:tcPr>
            <w:tcW w:w="2615" w:type="dxa"/>
          </w:tcPr>
          <w:p w14:paraId="0D6DF820" w14:textId="63667D35" w:rsidR="00A44C88" w:rsidRDefault="00CC150A" w:rsidP="003B58C8">
            <w:pPr>
              <w:jc w:val="center"/>
            </w:pPr>
            <w:r>
              <w:t>GC</w:t>
            </w:r>
          </w:p>
        </w:tc>
      </w:tr>
      <w:tr w:rsidR="00CC150A" w14:paraId="5FA40687" w14:textId="77777777" w:rsidTr="003B58C8">
        <w:tc>
          <w:tcPr>
            <w:tcW w:w="5935" w:type="dxa"/>
          </w:tcPr>
          <w:p w14:paraId="765A6019" w14:textId="77777777" w:rsidR="00CC150A" w:rsidRDefault="00CC150A" w:rsidP="00334990">
            <w:r>
              <w:t>Agreement to Schedule a Final Defense</w:t>
            </w:r>
          </w:p>
          <w:p w14:paraId="20488D83" w14:textId="3B7F6D1E" w:rsidR="003B58C8" w:rsidRDefault="003B58C8" w:rsidP="00334990"/>
        </w:tc>
        <w:tc>
          <w:tcPr>
            <w:tcW w:w="2615" w:type="dxa"/>
          </w:tcPr>
          <w:p w14:paraId="1A6995C9" w14:textId="481F1AAB" w:rsidR="00CC150A" w:rsidRDefault="00CC150A" w:rsidP="003B58C8">
            <w:pPr>
              <w:jc w:val="center"/>
            </w:pPr>
            <w:r>
              <w:t>BCOE</w:t>
            </w:r>
          </w:p>
        </w:tc>
      </w:tr>
      <w:tr w:rsidR="00CC150A" w14:paraId="121DE9D7" w14:textId="77777777" w:rsidTr="003B58C8">
        <w:tc>
          <w:tcPr>
            <w:tcW w:w="5935" w:type="dxa"/>
          </w:tcPr>
          <w:p w14:paraId="31347283" w14:textId="77777777" w:rsidR="00CC150A" w:rsidRDefault="00CC150A" w:rsidP="00334990">
            <w:r>
              <w:t>Dissertation Defense Outcome</w:t>
            </w:r>
          </w:p>
          <w:p w14:paraId="7A40329D" w14:textId="18574949" w:rsidR="003B58C8" w:rsidRDefault="003B58C8" w:rsidP="00334990"/>
        </w:tc>
        <w:tc>
          <w:tcPr>
            <w:tcW w:w="2615" w:type="dxa"/>
          </w:tcPr>
          <w:p w14:paraId="0BE2AD45" w14:textId="447F7B95" w:rsidR="00CC150A" w:rsidRDefault="00CC150A" w:rsidP="003B58C8">
            <w:pPr>
              <w:jc w:val="center"/>
            </w:pPr>
            <w:r>
              <w:t>GC</w:t>
            </w:r>
          </w:p>
        </w:tc>
      </w:tr>
      <w:tr w:rsidR="00CC150A" w14:paraId="7FA2CE6D" w14:textId="77777777" w:rsidTr="003B58C8">
        <w:tc>
          <w:tcPr>
            <w:tcW w:w="5935" w:type="dxa"/>
          </w:tcPr>
          <w:p w14:paraId="3CF03D51" w14:textId="0E4A5A32" w:rsidR="003B58C8" w:rsidRDefault="00CC150A" w:rsidP="003B58C8">
            <w:r>
              <w:t>Final Submission of Dissertation</w:t>
            </w:r>
          </w:p>
          <w:p w14:paraId="34744FD0" w14:textId="551D17AD" w:rsidR="003B58C8" w:rsidRDefault="003B58C8" w:rsidP="003B58C8"/>
        </w:tc>
        <w:tc>
          <w:tcPr>
            <w:tcW w:w="2615" w:type="dxa"/>
          </w:tcPr>
          <w:p w14:paraId="6D26AC09" w14:textId="4EF259CE" w:rsidR="00CC150A" w:rsidRDefault="003B58C8" w:rsidP="003B58C8">
            <w:pPr>
              <w:jc w:val="center"/>
            </w:pPr>
            <w:r>
              <w:t>GC</w:t>
            </w:r>
          </w:p>
        </w:tc>
      </w:tr>
      <w:tr w:rsidR="003B58C8" w14:paraId="0C047961" w14:textId="77777777" w:rsidTr="003B58C8">
        <w:tc>
          <w:tcPr>
            <w:tcW w:w="8550" w:type="dxa"/>
            <w:gridSpan w:val="2"/>
            <w:tcBorders>
              <w:bottom w:val="single" w:sz="4" w:space="0" w:color="auto"/>
            </w:tcBorders>
          </w:tcPr>
          <w:p w14:paraId="347EBBE9" w14:textId="77777777" w:rsidR="003B58C8" w:rsidRPr="00DF3D7C" w:rsidRDefault="003B58C8" w:rsidP="003B58C8">
            <w:r w:rsidRPr="00DF3D7C">
              <w:t>Follow the directions at the Digital Commons to upload your dissertation</w:t>
            </w:r>
            <w:r>
              <w:t xml:space="preserve">: </w:t>
            </w:r>
            <w:hyperlink r:id="rId46">
              <w:r w:rsidRPr="016EBDCB">
                <w:rPr>
                  <w:rStyle w:val="Hyperlink"/>
                </w:rPr>
                <w:t>http://digitalcommons.kennesaw.edu/etds.html</w:t>
              </w:r>
            </w:hyperlink>
            <w:r>
              <w:t xml:space="preserve"> </w:t>
            </w:r>
          </w:p>
          <w:p w14:paraId="1BCC69D3" w14:textId="5C172278" w:rsidR="003B58C8" w:rsidRDefault="003B58C8" w:rsidP="003B58C8">
            <w:r w:rsidRPr="00DF3D7C">
              <w:t xml:space="preserve"> </w:t>
            </w:r>
            <w:r>
              <w:t xml:space="preserve">After the dissertation is submitted, </w:t>
            </w:r>
            <w:r w:rsidRPr="00DF3D7C">
              <w:t xml:space="preserve">Digital Commons will notify </w:t>
            </w:r>
            <w:r>
              <w:t xml:space="preserve">your advisor who must verify that the dissertation is ready to be published. Digital Commons will then notify </w:t>
            </w:r>
            <w:r w:rsidRPr="00DF3D7C">
              <w:t>the Graduate College when your submission is complete</w:t>
            </w:r>
          </w:p>
        </w:tc>
      </w:tr>
    </w:tbl>
    <w:p w14:paraId="30B78C98" w14:textId="77777777" w:rsidR="003B58C8" w:rsidRDefault="003B58C8" w:rsidP="00334990">
      <w:pPr>
        <w:ind w:left="720"/>
      </w:pPr>
    </w:p>
    <w:p w14:paraId="7FCF4170" w14:textId="325A762F" w:rsidR="00A917C9" w:rsidRPr="00334990" w:rsidRDefault="00A917C9" w:rsidP="00334990">
      <w:pPr>
        <w:ind w:left="720"/>
      </w:pPr>
      <w:r>
        <w:t xml:space="preserve">Note. </w:t>
      </w:r>
      <w:r w:rsidR="00B2770E" w:rsidRPr="0043265A">
        <w:rPr>
          <w:i/>
          <w:iCs/>
        </w:rPr>
        <w:t>BCOE</w:t>
      </w:r>
      <w:r w:rsidR="0043265A">
        <w:t xml:space="preserve">= </w:t>
      </w:r>
      <w:r>
        <w:t xml:space="preserve">Bagwell College of </w:t>
      </w:r>
      <w:r w:rsidR="0043265A">
        <w:t xml:space="preserve">Education; </w:t>
      </w:r>
      <w:r w:rsidR="0043265A" w:rsidRPr="0043265A">
        <w:rPr>
          <w:i/>
          <w:iCs/>
        </w:rPr>
        <w:t>GC</w:t>
      </w:r>
      <w:r w:rsidR="0043265A">
        <w:t>=Graduate College.</w:t>
      </w:r>
    </w:p>
    <w:p w14:paraId="77D2F1BB" w14:textId="77777777" w:rsidR="00334990" w:rsidRDefault="00334990" w:rsidP="00C3621E">
      <w:pPr>
        <w:rPr>
          <w:szCs w:val="24"/>
        </w:rPr>
      </w:pPr>
    </w:p>
    <w:p w14:paraId="3EABDC1B" w14:textId="77777777" w:rsidR="0043265A" w:rsidRDefault="0043265A" w:rsidP="00C3621E">
      <w:pPr>
        <w:rPr>
          <w:szCs w:val="24"/>
        </w:rPr>
      </w:pPr>
    </w:p>
    <w:p w14:paraId="2D29B8E6" w14:textId="77777777" w:rsidR="0043265A" w:rsidRDefault="0043265A" w:rsidP="00C3621E">
      <w:pPr>
        <w:rPr>
          <w:szCs w:val="24"/>
        </w:rPr>
      </w:pPr>
    </w:p>
    <w:p w14:paraId="0B92BD60" w14:textId="77777777" w:rsidR="0043265A" w:rsidRDefault="0043265A" w:rsidP="00C3621E">
      <w:pPr>
        <w:rPr>
          <w:szCs w:val="24"/>
        </w:rPr>
      </w:pPr>
    </w:p>
    <w:p w14:paraId="69C93C49" w14:textId="77777777" w:rsidR="0043265A" w:rsidRDefault="0043265A" w:rsidP="00C3621E">
      <w:pPr>
        <w:rPr>
          <w:szCs w:val="24"/>
        </w:rPr>
      </w:pPr>
    </w:p>
    <w:p w14:paraId="61C75968" w14:textId="77777777" w:rsidR="0043265A" w:rsidRDefault="0043265A" w:rsidP="00C3621E">
      <w:pPr>
        <w:rPr>
          <w:szCs w:val="24"/>
        </w:rPr>
      </w:pPr>
    </w:p>
    <w:p w14:paraId="7DA69CFE" w14:textId="77777777" w:rsidR="00EA0E9C" w:rsidRDefault="00EA0E9C" w:rsidP="00EA0E9C">
      <w:pPr>
        <w:pStyle w:val="ListParagraph"/>
        <w:rPr>
          <w:b/>
          <w:szCs w:val="24"/>
        </w:rPr>
      </w:pPr>
    </w:p>
    <w:p w14:paraId="513943CB" w14:textId="702F49D7" w:rsidR="002F6119" w:rsidRDefault="008C73BF" w:rsidP="00B64A8D">
      <w:pPr>
        <w:jc w:val="both"/>
        <w:rPr>
          <w:szCs w:val="24"/>
        </w:rPr>
      </w:pPr>
      <w:r>
        <w:rPr>
          <w:szCs w:val="24"/>
        </w:rPr>
        <w:lastRenderedPageBreak/>
        <w:t>Additional</w:t>
      </w:r>
      <w:r w:rsidR="00B022D9">
        <w:rPr>
          <w:szCs w:val="24"/>
        </w:rPr>
        <w:t xml:space="preserve"> </w:t>
      </w:r>
      <w:r w:rsidR="00477C04">
        <w:rPr>
          <w:szCs w:val="24"/>
        </w:rPr>
        <w:t>graduate student</w:t>
      </w:r>
      <w:r>
        <w:rPr>
          <w:szCs w:val="24"/>
        </w:rPr>
        <w:t xml:space="preserve"> forms provided </w:t>
      </w:r>
      <w:r w:rsidR="00477C04">
        <w:rPr>
          <w:szCs w:val="24"/>
        </w:rPr>
        <w:t>by</w:t>
      </w:r>
      <w:r>
        <w:rPr>
          <w:szCs w:val="24"/>
        </w:rPr>
        <w:t xml:space="preserve"> the </w:t>
      </w:r>
      <w:r w:rsidR="00A205B1">
        <w:rPr>
          <w:szCs w:val="24"/>
        </w:rPr>
        <w:t>G</w:t>
      </w:r>
      <w:r>
        <w:rPr>
          <w:szCs w:val="24"/>
        </w:rPr>
        <w:t xml:space="preserve">raduate </w:t>
      </w:r>
      <w:r w:rsidR="00A205B1">
        <w:rPr>
          <w:szCs w:val="24"/>
        </w:rPr>
        <w:t>C</w:t>
      </w:r>
      <w:r>
        <w:rPr>
          <w:szCs w:val="24"/>
        </w:rPr>
        <w:t xml:space="preserve">ollege </w:t>
      </w:r>
      <w:r w:rsidR="002F6119">
        <w:rPr>
          <w:szCs w:val="24"/>
        </w:rPr>
        <w:t xml:space="preserve">may be located on the Graduate College page: </w:t>
      </w:r>
      <w:hyperlink r:id="rId47" w:history="1">
        <w:r w:rsidR="002F6119" w:rsidRPr="00EA2347">
          <w:rPr>
            <w:rStyle w:val="Hyperlink"/>
            <w:szCs w:val="24"/>
          </w:rPr>
          <w:t>https://graduate.kennesaw.edu/forms/student-forms.php</w:t>
        </w:r>
      </w:hyperlink>
      <w:r w:rsidR="002F6119">
        <w:rPr>
          <w:szCs w:val="24"/>
        </w:rPr>
        <w:t xml:space="preserve"> </w:t>
      </w:r>
      <w:r w:rsidR="00A205B1">
        <w:rPr>
          <w:szCs w:val="24"/>
        </w:rPr>
        <w:t>.</w:t>
      </w:r>
      <w:r w:rsidR="002F6119">
        <w:rPr>
          <w:szCs w:val="24"/>
        </w:rPr>
        <w:t xml:space="preserve"> They include the following:</w:t>
      </w:r>
    </w:p>
    <w:p w14:paraId="36C9E214" w14:textId="027F3F6C" w:rsidR="00D4455D" w:rsidRPr="00220375" w:rsidRDefault="002F6119" w:rsidP="00220375">
      <w:pPr>
        <w:pStyle w:val="ListParagraph"/>
        <w:numPr>
          <w:ilvl w:val="0"/>
          <w:numId w:val="25"/>
        </w:numPr>
        <w:spacing w:line="480" w:lineRule="auto"/>
        <w:jc w:val="both"/>
        <w:rPr>
          <w:szCs w:val="24"/>
        </w:rPr>
      </w:pPr>
      <w:r w:rsidRPr="00220375">
        <w:rPr>
          <w:szCs w:val="24"/>
        </w:rPr>
        <w:t xml:space="preserve">Petition to Be Reinstated </w:t>
      </w:r>
      <w:r w:rsidR="00477C04" w:rsidRPr="00220375">
        <w:rPr>
          <w:szCs w:val="24"/>
        </w:rPr>
        <w:t>After Academic Dism</w:t>
      </w:r>
      <w:r w:rsidR="00D4455D" w:rsidRPr="00220375">
        <w:rPr>
          <w:szCs w:val="24"/>
        </w:rPr>
        <w:t>issal</w:t>
      </w:r>
    </w:p>
    <w:p w14:paraId="66B0CA47" w14:textId="794ABDC8" w:rsidR="00D4455D" w:rsidRPr="00220375" w:rsidRDefault="00D4455D" w:rsidP="00220375">
      <w:pPr>
        <w:pStyle w:val="ListParagraph"/>
        <w:numPr>
          <w:ilvl w:val="0"/>
          <w:numId w:val="25"/>
        </w:numPr>
        <w:spacing w:line="480" w:lineRule="auto"/>
        <w:jc w:val="both"/>
        <w:rPr>
          <w:szCs w:val="24"/>
        </w:rPr>
      </w:pPr>
      <w:r w:rsidRPr="00220375">
        <w:rPr>
          <w:szCs w:val="24"/>
        </w:rPr>
        <w:t>Leave of Absence Form</w:t>
      </w:r>
    </w:p>
    <w:p w14:paraId="435F9D23" w14:textId="26318376" w:rsidR="00D4455D" w:rsidRPr="00220375" w:rsidRDefault="00D4455D" w:rsidP="00220375">
      <w:pPr>
        <w:pStyle w:val="ListParagraph"/>
        <w:numPr>
          <w:ilvl w:val="0"/>
          <w:numId w:val="25"/>
        </w:numPr>
        <w:spacing w:line="480" w:lineRule="auto"/>
        <w:jc w:val="both"/>
        <w:rPr>
          <w:szCs w:val="24"/>
        </w:rPr>
      </w:pPr>
      <w:r w:rsidRPr="00220375">
        <w:rPr>
          <w:szCs w:val="24"/>
        </w:rPr>
        <w:t>Request for Change of Major—Bagwell College of Education</w:t>
      </w:r>
    </w:p>
    <w:p w14:paraId="548D15F7" w14:textId="7A0BF35A" w:rsidR="00D4455D" w:rsidRPr="00220375" w:rsidRDefault="00220375" w:rsidP="00220375">
      <w:pPr>
        <w:pStyle w:val="ListParagraph"/>
        <w:numPr>
          <w:ilvl w:val="0"/>
          <w:numId w:val="25"/>
        </w:numPr>
        <w:spacing w:line="480" w:lineRule="auto"/>
        <w:jc w:val="both"/>
        <w:rPr>
          <w:szCs w:val="24"/>
        </w:rPr>
      </w:pPr>
      <w:r w:rsidRPr="00220375">
        <w:rPr>
          <w:szCs w:val="24"/>
        </w:rPr>
        <w:t>Request for Change of Catalog Year</w:t>
      </w:r>
    </w:p>
    <w:p w14:paraId="3783BBBB" w14:textId="6E08DB07" w:rsidR="00220375" w:rsidRDefault="00220375" w:rsidP="00220375">
      <w:pPr>
        <w:pStyle w:val="ListParagraph"/>
        <w:numPr>
          <w:ilvl w:val="0"/>
          <w:numId w:val="25"/>
        </w:numPr>
        <w:spacing w:line="480" w:lineRule="auto"/>
        <w:jc w:val="both"/>
        <w:rPr>
          <w:szCs w:val="24"/>
        </w:rPr>
      </w:pPr>
      <w:r w:rsidRPr="00220375">
        <w:rPr>
          <w:szCs w:val="24"/>
        </w:rPr>
        <w:t>Graduate Application for Readmission</w:t>
      </w:r>
    </w:p>
    <w:p w14:paraId="166C625D" w14:textId="77777777" w:rsidR="00F90962" w:rsidRDefault="00F90962" w:rsidP="00F90962">
      <w:pPr>
        <w:pStyle w:val="ListParagraph"/>
        <w:spacing w:line="480" w:lineRule="auto"/>
        <w:jc w:val="both"/>
        <w:rPr>
          <w:szCs w:val="24"/>
        </w:rPr>
      </w:pPr>
    </w:p>
    <w:p w14:paraId="0A06CD14" w14:textId="77777777" w:rsidR="0043265A" w:rsidRDefault="0043265A" w:rsidP="00F90962">
      <w:pPr>
        <w:pStyle w:val="ListParagraph"/>
        <w:spacing w:line="480" w:lineRule="auto"/>
        <w:jc w:val="both"/>
        <w:rPr>
          <w:szCs w:val="24"/>
        </w:rPr>
      </w:pPr>
    </w:p>
    <w:p w14:paraId="1CCAC042" w14:textId="77777777" w:rsidR="0043265A" w:rsidRDefault="0043265A" w:rsidP="00F90962">
      <w:pPr>
        <w:pStyle w:val="ListParagraph"/>
        <w:spacing w:line="480" w:lineRule="auto"/>
        <w:jc w:val="both"/>
        <w:rPr>
          <w:szCs w:val="24"/>
        </w:rPr>
      </w:pPr>
    </w:p>
    <w:p w14:paraId="5885651D" w14:textId="77777777" w:rsidR="0043265A" w:rsidRDefault="0043265A" w:rsidP="00F90962">
      <w:pPr>
        <w:pStyle w:val="ListParagraph"/>
        <w:spacing w:line="480" w:lineRule="auto"/>
        <w:jc w:val="both"/>
        <w:rPr>
          <w:szCs w:val="24"/>
        </w:rPr>
      </w:pPr>
    </w:p>
    <w:p w14:paraId="54AF1013" w14:textId="77777777" w:rsidR="0043265A" w:rsidRDefault="0043265A" w:rsidP="00F90962">
      <w:pPr>
        <w:pStyle w:val="ListParagraph"/>
        <w:spacing w:line="480" w:lineRule="auto"/>
        <w:jc w:val="both"/>
        <w:rPr>
          <w:szCs w:val="24"/>
        </w:rPr>
      </w:pPr>
    </w:p>
    <w:p w14:paraId="6F19B560" w14:textId="77777777" w:rsidR="0043265A" w:rsidRDefault="0043265A" w:rsidP="00F90962">
      <w:pPr>
        <w:pStyle w:val="ListParagraph"/>
        <w:spacing w:line="480" w:lineRule="auto"/>
        <w:jc w:val="both"/>
        <w:rPr>
          <w:szCs w:val="24"/>
        </w:rPr>
      </w:pPr>
    </w:p>
    <w:p w14:paraId="44A1CF27" w14:textId="77777777" w:rsidR="0043265A" w:rsidRDefault="0043265A" w:rsidP="00F90962">
      <w:pPr>
        <w:pStyle w:val="ListParagraph"/>
        <w:spacing w:line="480" w:lineRule="auto"/>
        <w:jc w:val="both"/>
        <w:rPr>
          <w:szCs w:val="24"/>
        </w:rPr>
      </w:pPr>
    </w:p>
    <w:p w14:paraId="03DCCFFA" w14:textId="77777777" w:rsidR="0043265A" w:rsidRDefault="0043265A" w:rsidP="00F90962">
      <w:pPr>
        <w:pStyle w:val="ListParagraph"/>
        <w:spacing w:line="480" w:lineRule="auto"/>
        <w:jc w:val="both"/>
        <w:rPr>
          <w:szCs w:val="24"/>
        </w:rPr>
      </w:pPr>
    </w:p>
    <w:p w14:paraId="6C1565E9" w14:textId="77777777" w:rsidR="0043265A" w:rsidRDefault="0043265A" w:rsidP="00F90962">
      <w:pPr>
        <w:pStyle w:val="ListParagraph"/>
        <w:spacing w:line="480" w:lineRule="auto"/>
        <w:jc w:val="both"/>
        <w:rPr>
          <w:szCs w:val="24"/>
        </w:rPr>
      </w:pPr>
    </w:p>
    <w:p w14:paraId="17CEF246" w14:textId="77777777" w:rsidR="0043265A" w:rsidRDefault="0043265A" w:rsidP="00F90962">
      <w:pPr>
        <w:pStyle w:val="ListParagraph"/>
        <w:spacing w:line="480" w:lineRule="auto"/>
        <w:jc w:val="both"/>
        <w:rPr>
          <w:szCs w:val="24"/>
        </w:rPr>
      </w:pPr>
    </w:p>
    <w:p w14:paraId="6E408CAA" w14:textId="77777777" w:rsidR="0043265A" w:rsidRDefault="0043265A" w:rsidP="00F90962">
      <w:pPr>
        <w:pStyle w:val="ListParagraph"/>
        <w:spacing w:line="480" w:lineRule="auto"/>
        <w:jc w:val="both"/>
        <w:rPr>
          <w:szCs w:val="24"/>
        </w:rPr>
      </w:pPr>
    </w:p>
    <w:p w14:paraId="5648FCDC" w14:textId="77777777" w:rsidR="0043265A" w:rsidRDefault="0043265A" w:rsidP="00F90962">
      <w:pPr>
        <w:pStyle w:val="ListParagraph"/>
        <w:spacing w:line="480" w:lineRule="auto"/>
        <w:jc w:val="both"/>
        <w:rPr>
          <w:szCs w:val="24"/>
        </w:rPr>
      </w:pPr>
    </w:p>
    <w:p w14:paraId="6F201D23" w14:textId="77777777" w:rsidR="0043265A" w:rsidRDefault="0043265A" w:rsidP="00F90962">
      <w:pPr>
        <w:pStyle w:val="ListParagraph"/>
        <w:spacing w:line="480" w:lineRule="auto"/>
        <w:jc w:val="both"/>
        <w:rPr>
          <w:szCs w:val="24"/>
        </w:rPr>
      </w:pPr>
    </w:p>
    <w:p w14:paraId="3B379BA3" w14:textId="77777777" w:rsidR="0043265A" w:rsidRDefault="0043265A" w:rsidP="00F90962">
      <w:pPr>
        <w:pStyle w:val="ListParagraph"/>
        <w:spacing w:line="480" w:lineRule="auto"/>
        <w:jc w:val="both"/>
        <w:rPr>
          <w:szCs w:val="24"/>
        </w:rPr>
      </w:pPr>
    </w:p>
    <w:p w14:paraId="31E50121" w14:textId="77777777" w:rsidR="0043265A" w:rsidRDefault="0043265A" w:rsidP="00F90962">
      <w:pPr>
        <w:pStyle w:val="ListParagraph"/>
        <w:spacing w:line="480" w:lineRule="auto"/>
        <w:jc w:val="both"/>
        <w:rPr>
          <w:szCs w:val="24"/>
        </w:rPr>
      </w:pPr>
    </w:p>
    <w:p w14:paraId="65809372" w14:textId="77777777" w:rsidR="0043265A" w:rsidRPr="00220375" w:rsidRDefault="0043265A" w:rsidP="00F90962">
      <w:pPr>
        <w:pStyle w:val="ListParagraph"/>
        <w:spacing w:line="480" w:lineRule="auto"/>
        <w:jc w:val="both"/>
        <w:rPr>
          <w:szCs w:val="24"/>
        </w:rPr>
      </w:pPr>
    </w:p>
    <w:p w14:paraId="1E3FF365" w14:textId="2B0B2F26" w:rsidR="00A3670E" w:rsidRDefault="00A3670E" w:rsidP="00A3670E">
      <w:pPr>
        <w:pStyle w:val="Caption"/>
        <w:keepNext/>
      </w:pPr>
      <w:r>
        <w:lastRenderedPageBreak/>
        <w:t xml:space="preserve">Table </w:t>
      </w:r>
      <w:r>
        <w:fldChar w:fldCharType="begin"/>
      </w:r>
      <w:r>
        <w:instrText xml:space="preserve"> SEQ Table \* ARABIC </w:instrText>
      </w:r>
      <w:r>
        <w:fldChar w:fldCharType="separate"/>
      </w:r>
      <w:r w:rsidR="0059372C">
        <w:rPr>
          <w:noProof/>
        </w:rPr>
        <w:t>3</w:t>
      </w:r>
      <w:r>
        <w:fldChar w:fldCharType="end"/>
      </w:r>
    </w:p>
    <w:p w14:paraId="3DAA7345" w14:textId="77777777" w:rsidR="00A3670E" w:rsidRPr="00A3670E" w:rsidRDefault="00A3670E" w:rsidP="00A3670E">
      <w:pPr>
        <w:pStyle w:val="Heading4"/>
        <w:rPr>
          <w:b w:val="0"/>
          <w:bCs/>
        </w:rPr>
      </w:pPr>
      <w:r w:rsidRPr="00A3670E">
        <w:rPr>
          <w:b w:val="0"/>
          <w:bCs/>
        </w:rPr>
        <w:t>Program Timeline with Required Forms</w:t>
      </w:r>
    </w:p>
    <w:p w14:paraId="3A2F24FB" w14:textId="77777777" w:rsidR="00A3670E" w:rsidRPr="00A3670E" w:rsidRDefault="00A3670E" w:rsidP="00A3670E"/>
    <w:tbl>
      <w:tblPr>
        <w:tblW w:w="1015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7"/>
        <w:gridCol w:w="236"/>
        <w:gridCol w:w="2685"/>
        <w:gridCol w:w="236"/>
        <w:gridCol w:w="1116"/>
        <w:gridCol w:w="236"/>
      </w:tblGrid>
      <w:tr w:rsidR="00BA2031" w:rsidRPr="0092328C" w14:paraId="0EF79E63" w14:textId="77777777" w:rsidTr="00BA2031">
        <w:trPr>
          <w:gridAfter w:val="1"/>
          <w:wAfter w:w="236" w:type="dxa"/>
          <w:trHeight w:val="413"/>
        </w:trPr>
        <w:tc>
          <w:tcPr>
            <w:tcW w:w="5647" w:type="dxa"/>
            <w:tcBorders>
              <w:right w:val="nil"/>
            </w:tcBorders>
            <w:vAlign w:val="center"/>
          </w:tcPr>
          <w:p w14:paraId="489CE17D" w14:textId="77777777" w:rsidR="00BA2031" w:rsidRPr="00BA2031" w:rsidRDefault="00BA2031" w:rsidP="00D83D80">
            <w:pPr>
              <w:jc w:val="center"/>
              <w:rPr>
                <w:rFonts w:cs="Arial"/>
                <w:b/>
                <w:szCs w:val="24"/>
              </w:rPr>
            </w:pPr>
            <w:r w:rsidRPr="00BA2031">
              <w:rPr>
                <w:rFonts w:cs="Arial"/>
                <w:b/>
                <w:szCs w:val="24"/>
              </w:rPr>
              <w:t>Action or Event</w:t>
            </w:r>
          </w:p>
          <w:p w14:paraId="45834AC2" w14:textId="77777777" w:rsidR="00BA2031" w:rsidRDefault="00BA2031" w:rsidP="00D83D80">
            <w:pPr>
              <w:jc w:val="center"/>
              <w:rPr>
                <w:sz w:val="20"/>
                <w:szCs w:val="20"/>
              </w:rPr>
            </w:pPr>
            <w:r w:rsidRPr="00E90B15">
              <w:rPr>
                <w:sz w:val="20"/>
                <w:szCs w:val="20"/>
              </w:rPr>
              <w:t xml:space="preserve">Additional activities may be required by </w:t>
            </w:r>
          </w:p>
          <w:p w14:paraId="58D7BFDA" w14:textId="77777777" w:rsidR="00BA2031" w:rsidRDefault="00BA2031" w:rsidP="00BB5248">
            <w:pPr>
              <w:jc w:val="center"/>
              <w:rPr>
                <w:sz w:val="20"/>
                <w:szCs w:val="20"/>
              </w:rPr>
            </w:pPr>
            <w:r>
              <w:rPr>
                <w:sz w:val="20"/>
                <w:szCs w:val="20"/>
              </w:rPr>
              <w:t>i</w:t>
            </w:r>
            <w:r w:rsidRPr="00E90B15">
              <w:rPr>
                <w:sz w:val="20"/>
                <w:szCs w:val="20"/>
              </w:rPr>
              <w:t>ndividual</w:t>
            </w:r>
            <w:r>
              <w:rPr>
                <w:sz w:val="20"/>
                <w:szCs w:val="20"/>
              </w:rPr>
              <w:t xml:space="preserve"> BCOE</w:t>
            </w:r>
            <w:r w:rsidRPr="00E90B15">
              <w:rPr>
                <w:sz w:val="20"/>
                <w:szCs w:val="20"/>
              </w:rPr>
              <w:t xml:space="preserve"> doctoral programs.</w:t>
            </w:r>
          </w:p>
          <w:p w14:paraId="67E8040E" w14:textId="77777777" w:rsidR="00BA2031" w:rsidRDefault="00BA2031" w:rsidP="00D83D80">
            <w:pPr>
              <w:jc w:val="center"/>
              <w:rPr>
                <w:sz w:val="20"/>
                <w:szCs w:val="20"/>
              </w:rPr>
            </w:pPr>
            <w:r>
              <w:rPr>
                <w:sz w:val="20"/>
                <w:szCs w:val="20"/>
              </w:rPr>
              <w:t>GC = Graduate College</w:t>
            </w:r>
          </w:p>
          <w:p w14:paraId="4AF08293" w14:textId="77777777" w:rsidR="00BA2031" w:rsidRPr="00E90B15" w:rsidRDefault="00BA2031" w:rsidP="00D83D80">
            <w:pPr>
              <w:jc w:val="center"/>
              <w:rPr>
                <w:rFonts w:cs="Arial"/>
                <w:sz w:val="20"/>
                <w:szCs w:val="20"/>
              </w:rPr>
            </w:pPr>
            <w:r>
              <w:rPr>
                <w:sz w:val="20"/>
                <w:szCs w:val="20"/>
              </w:rPr>
              <w:t>BCOE = Bagwell College of Education</w:t>
            </w:r>
          </w:p>
        </w:tc>
        <w:tc>
          <w:tcPr>
            <w:tcW w:w="2921" w:type="dxa"/>
            <w:gridSpan w:val="2"/>
            <w:tcBorders>
              <w:right w:val="single" w:sz="4" w:space="0" w:color="auto"/>
            </w:tcBorders>
            <w:vAlign w:val="center"/>
          </w:tcPr>
          <w:p w14:paraId="4F9F010D" w14:textId="77777777" w:rsidR="00BA2031" w:rsidRPr="00BA2031" w:rsidRDefault="00BA2031" w:rsidP="00D83D80">
            <w:pPr>
              <w:jc w:val="center"/>
              <w:rPr>
                <w:rFonts w:cs="Arial"/>
                <w:b/>
                <w:szCs w:val="24"/>
              </w:rPr>
            </w:pPr>
            <w:r w:rsidRPr="00BA2031">
              <w:rPr>
                <w:rFonts w:cs="Arial"/>
                <w:b/>
                <w:szCs w:val="24"/>
              </w:rPr>
              <w:t>When</w:t>
            </w:r>
          </w:p>
          <w:p w14:paraId="21F82059" w14:textId="77777777" w:rsidR="00BA2031" w:rsidRPr="00E90B15" w:rsidRDefault="00BA2031" w:rsidP="00D83D80">
            <w:pPr>
              <w:jc w:val="center"/>
              <w:rPr>
                <w:rFonts w:cs="Arial"/>
                <w:sz w:val="20"/>
                <w:szCs w:val="20"/>
              </w:rPr>
            </w:pPr>
            <w:r>
              <w:rPr>
                <w:rFonts w:cs="Arial"/>
                <w:sz w:val="20"/>
                <w:szCs w:val="20"/>
              </w:rPr>
              <w:t>The student and faculty advisor/committee should plan a timeline and establish appropriate dates together.</w:t>
            </w:r>
            <w:r w:rsidRPr="00E90B15">
              <w:rPr>
                <w:rFonts w:cs="Arial"/>
                <w:sz w:val="20"/>
                <w:szCs w:val="20"/>
              </w:rPr>
              <w:t xml:space="preserve"> </w:t>
            </w:r>
          </w:p>
        </w:tc>
        <w:tc>
          <w:tcPr>
            <w:tcW w:w="1352" w:type="dxa"/>
            <w:gridSpan w:val="2"/>
            <w:tcBorders>
              <w:left w:val="single" w:sz="4" w:space="0" w:color="auto"/>
            </w:tcBorders>
            <w:vAlign w:val="center"/>
          </w:tcPr>
          <w:p w14:paraId="50EEEE41" w14:textId="124E96A3" w:rsidR="00BA2031" w:rsidRPr="00BA2031" w:rsidRDefault="00BA2031" w:rsidP="00D83D80">
            <w:pPr>
              <w:jc w:val="center"/>
              <w:rPr>
                <w:rFonts w:cs="Arial"/>
                <w:b/>
                <w:bCs/>
                <w:szCs w:val="24"/>
              </w:rPr>
            </w:pPr>
            <w:r>
              <w:rPr>
                <w:rFonts w:cs="Arial"/>
                <w:b/>
                <w:bCs/>
                <w:szCs w:val="24"/>
              </w:rPr>
              <w:t xml:space="preserve">Progress </w:t>
            </w:r>
            <w:r w:rsidRPr="00BA2031">
              <w:rPr>
                <w:rFonts w:cs="Arial"/>
                <w:b/>
                <w:bCs/>
                <w:szCs w:val="24"/>
              </w:rPr>
              <w:t xml:space="preserve">Check </w:t>
            </w:r>
          </w:p>
          <w:p w14:paraId="00198709" w14:textId="6E5E1100" w:rsidR="00BA2031" w:rsidRDefault="00BA2031" w:rsidP="00D83D80">
            <w:pPr>
              <w:jc w:val="center"/>
              <w:rPr>
                <w:rFonts w:cs="Arial"/>
                <w:szCs w:val="24"/>
              </w:rPr>
            </w:pPr>
            <w:r w:rsidRPr="0092328C">
              <w:rPr>
                <w:noProof/>
                <w:szCs w:val="24"/>
              </w:rPr>
              <w:drawing>
                <wp:inline distT="0" distB="0" distL="0" distR="0" wp14:anchorId="29BF17B3" wp14:editId="755012EC">
                  <wp:extent cx="432054" cy="300038"/>
                  <wp:effectExtent l="0" t="0" r="6350" b="5080"/>
                  <wp:docPr id="2" name="Picture 4" descr="mortar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tar board"/>
                          <pic:cNvPicPr>
                            <a:picLocks noChangeAspect="1" noChangeArrowheads="1"/>
                          </pic:cNvPicPr>
                        </pic:nvPicPr>
                        <pic:blipFill>
                          <a:blip r:embed="rId48" cstate="print"/>
                          <a:srcRect/>
                          <a:stretch>
                            <a:fillRect/>
                          </a:stretch>
                        </pic:blipFill>
                        <pic:spPr bwMode="auto">
                          <a:xfrm>
                            <a:off x="0" y="0"/>
                            <a:ext cx="448066" cy="311158"/>
                          </a:xfrm>
                          <a:prstGeom prst="rect">
                            <a:avLst/>
                          </a:prstGeom>
                          <a:noFill/>
                          <a:ln w="9525">
                            <a:noFill/>
                            <a:miter lim="800000"/>
                            <a:headEnd/>
                            <a:tailEnd/>
                          </a:ln>
                        </pic:spPr>
                      </pic:pic>
                    </a:graphicData>
                  </a:graphic>
                </wp:inline>
              </w:drawing>
            </w:r>
          </w:p>
          <w:p w14:paraId="46FDBAE4" w14:textId="77777777" w:rsidR="00BA2031" w:rsidRPr="0092328C" w:rsidRDefault="00BA2031" w:rsidP="00D83D80">
            <w:pPr>
              <w:jc w:val="center"/>
              <w:rPr>
                <w:rFonts w:cs="Arial"/>
                <w:szCs w:val="24"/>
              </w:rPr>
            </w:pPr>
          </w:p>
        </w:tc>
      </w:tr>
      <w:tr w:rsidR="00BA2031" w:rsidRPr="0092328C" w14:paraId="4AE268BF" w14:textId="77777777" w:rsidTr="00BA2031">
        <w:trPr>
          <w:gridAfter w:val="1"/>
          <w:wAfter w:w="236" w:type="dxa"/>
        </w:trPr>
        <w:tc>
          <w:tcPr>
            <w:tcW w:w="5647" w:type="dxa"/>
            <w:tcBorders>
              <w:right w:val="nil"/>
            </w:tcBorders>
          </w:tcPr>
          <w:p w14:paraId="4C840279" w14:textId="77777777" w:rsidR="00BA2031" w:rsidRPr="0092328C" w:rsidRDefault="00BA2031" w:rsidP="00D83D80">
            <w:pPr>
              <w:spacing w:before="80" w:after="80"/>
              <w:ind w:left="342" w:hanging="342"/>
              <w:rPr>
                <w:rFonts w:cs="Arial"/>
                <w:szCs w:val="24"/>
              </w:rPr>
            </w:pPr>
            <w:r w:rsidRPr="0092328C">
              <w:rPr>
                <w:rFonts w:cs="Arial"/>
                <w:szCs w:val="24"/>
              </w:rPr>
              <w:t>Apply for Admission</w:t>
            </w:r>
          </w:p>
        </w:tc>
        <w:tc>
          <w:tcPr>
            <w:tcW w:w="2921" w:type="dxa"/>
            <w:gridSpan w:val="2"/>
            <w:tcBorders>
              <w:right w:val="single" w:sz="4" w:space="0" w:color="auto"/>
            </w:tcBorders>
          </w:tcPr>
          <w:p w14:paraId="53ABC462"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7F99D08B" w14:textId="77777777" w:rsidR="00BA2031" w:rsidRPr="0092328C" w:rsidRDefault="00BA2031" w:rsidP="00D83D80">
            <w:pPr>
              <w:spacing w:before="80" w:after="80"/>
              <w:rPr>
                <w:rFonts w:cs="Arial"/>
                <w:szCs w:val="24"/>
              </w:rPr>
            </w:pPr>
          </w:p>
        </w:tc>
      </w:tr>
      <w:tr w:rsidR="00BA2031" w:rsidRPr="0092328C" w14:paraId="2186190D" w14:textId="77777777" w:rsidTr="00BA2031">
        <w:trPr>
          <w:gridAfter w:val="1"/>
          <w:wAfter w:w="236" w:type="dxa"/>
        </w:trPr>
        <w:tc>
          <w:tcPr>
            <w:tcW w:w="5647" w:type="dxa"/>
            <w:tcBorders>
              <w:right w:val="nil"/>
            </w:tcBorders>
          </w:tcPr>
          <w:p w14:paraId="6AD931CA" w14:textId="77777777" w:rsidR="00BA2031" w:rsidRPr="0092328C" w:rsidRDefault="00BA2031" w:rsidP="00D83D80">
            <w:pPr>
              <w:spacing w:before="80" w:after="80"/>
              <w:ind w:left="342" w:hanging="342"/>
              <w:rPr>
                <w:rFonts w:cs="Arial"/>
                <w:szCs w:val="24"/>
              </w:rPr>
            </w:pPr>
            <w:r w:rsidRPr="0092328C">
              <w:rPr>
                <w:rFonts w:cs="Arial"/>
                <w:szCs w:val="24"/>
              </w:rPr>
              <w:t>Formal Admission to Program (note Graduate Catalog year</w:t>
            </w:r>
            <w:r>
              <w:rPr>
                <w:rFonts w:cs="Arial"/>
                <w:szCs w:val="24"/>
              </w:rPr>
              <w:t xml:space="preserve"> of admission</w:t>
            </w:r>
            <w:r w:rsidRPr="0092328C">
              <w:rPr>
                <w:rFonts w:cs="Arial"/>
                <w:szCs w:val="24"/>
              </w:rPr>
              <w:t>)</w:t>
            </w:r>
          </w:p>
        </w:tc>
        <w:tc>
          <w:tcPr>
            <w:tcW w:w="2921" w:type="dxa"/>
            <w:gridSpan w:val="2"/>
            <w:tcBorders>
              <w:right w:val="single" w:sz="4" w:space="0" w:color="auto"/>
            </w:tcBorders>
          </w:tcPr>
          <w:p w14:paraId="7AC647F6" w14:textId="77777777" w:rsidR="00BA2031" w:rsidRPr="0092328C" w:rsidRDefault="00BA2031" w:rsidP="00BA2031">
            <w:pPr>
              <w:spacing w:before="80" w:after="80"/>
              <w:rPr>
                <w:rFonts w:cs="Arial"/>
                <w:szCs w:val="24"/>
              </w:rPr>
            </w:pPr>
          </w:p>
        </w:tc>
        <w:tc>
          <w:tcPr>
            <w:tcW w:w="1352" w:type="dxa"/>
            <w:gridSpan w:val="2"/>
            <w:tcBorders>
              <w:left w:val="single" w:sz="4" w:space="0" w:color="auto"/>
            </w:tcBorders>
          </w:tcPr>
          <w:p w14:paraId="23C3970A" w14:textId="77777777" w:rsidR="00BA2031" w:rsidRPr="0092328C" w:rsidRDefault="00BA2031" w:rsidP="00D83D80">
            <w:pPr>
              <w:spacing w:before="80" w:after="80"/>
              <w:rPr>
                <w:rFonts w:cs="Arial"/>
                <w:szCs w:val="24"/>
              </w:rPr>
            </w:pPr>
          </w:p>
        </w:tc>
      </w:tr>
      <w:tr w:rsidR="00BA2031" w:rsidRPr="0092328C" w14:paraId="33C2BF88" w14:textId="77777777" w:rsidTr="00BA2031">
        <w:trPr>
          <w:gridAfter w:val="1"/>
          <w:wAfter w:w="236" w:type="dxa"/>
        </w:trPr>
        <w:tc>
          <w:tcPr>
            <w:tcW w:w="5647" w:type="dxa"/>
            <w:tcBorders>
              <w:right w:val="nil"/>
            </w:tcBorders>
          </w:tcPr>
          <w:p w14:paraId="307BC6F7" w14:textId="77777777" w:rsidR="00BA2031" w:rsidRPr="0092328C" w:rsidRDefault="00BA2031" w:rsidP="00D83D80">
            <w:pPr>
              <w:spacing w:before="80" w:after="80"/>
              <w:ind w:left="342" w:hanging="342"/>
              <w:rPr>
                <w:rFonts w:cs="Arial"/>
                <w:szCs w:val="24"/>
              </w:rPr>
            </w:pPr>
            <w:r w:rsidRPr="0092328C">
              <w:rPr>
                <w:rFonts w:cs="Arial"/>
                <w:szCs w:val="24"/>
              </w:rPr>
              <w:t>Faculty Advisor Assigned</w:t>
            </w:r>
          </w:p>
        </w:tc>
        <w:tc>
          <w:tcPr>
            <w:tcW w:w="2921" w:type="dxa"/>
            <w:gridSpan w:val="2"/>
            <w:tcBorders>
              <w:right w:val="single" w:sz="4" w:space="0" w:color="auto"/>
            </w:tcBorders>
          </w:tcPr>
          <w:p w14:paraId="27ADEB6F"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562DBD44" w14:textId="77777777" w:rsidR="00BA2031" w:rsidRPr="0092328C" w:rsidRDefault="00BA2031" w:rsidP="00D83D80">
            <w:pPr>
              <w:spacing w:before="80" w:after="80"/>
              <w:rPr>
                <w:rFonts w:cs="Arial"/>
                <w:szCs w:val="24"/>
              </w:rPr>
            </w:pPr>
          </w:p>
        </w:tc>
      </w:tr>
      <w:tr w:rsidR="00BA2031" w:rsidRPr="0092328C" w14:paraId="63E69988" w14:textId="77777777" w:rsidTr="00BA2031">
        <w:trPr>
          <w:gridAfter w:val="1"/>
          <w:wAfter w:w="236" w:type="dxa"/>
        </w:trPr>
        <w:tc>
          <w:tcPr>
            <w:tcW w:w="5647" w:type="dxa"/>
            <w:tcBorders>
              <w:right w:val="nil"/>
            </w:tcBorders>
          </w:tcPr>
          <w:p w14:paraId="513A987A" w14:textId="77777777" w:rsidR="00BA2031" w:rsidRPr="0092328C" w:rsidRDefault="00BA2031" w:rsidP="00D83D80">
            <w:pPr>
              <w:spacing w:before="80" w:after="80"/>
              <w:ind w:left="342" w:hanging="342"/>
              <w:rPr>
                <w:rFonts w:cs="Arial"/>
                <w:szCs w:val="24"/>
              </w:rPr>
            </w:pPr>
            <w:r w:rsidRPr="0092328C">
              <w:rPr>
                <w:rFonts w:cs="Arial"/>
                <w:szCs w:val="24"/>
              </w:rPr>
              <w:t>Program Orientation</w:t>
            </w:r>
          </w:p>
        </w:tc>
        <w:tc>
          <w:tcPr>
            <w:tcW w:w="2921" w:type="dxa"/>
            <w:gridSpan w:val="2"/>
            <w:tcBorders>
              <w:right w:val="single" w:sz="4" w:space="0" w:color="auto"/>
            </w:tcBorders>
          </w:tcPr>
          <w:p w14:paraId="1BEC6B38"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57DA11B8" w14:textId="77777777" w:rsidR="00BA2031" w:rsidRPr="0092328C" w:rsidRDefault="00BA2031" w:rsidP="00D83D80">
            <w:pPr>
              <w:spacing w:before="80" w:after="80"/>
              <w:rPr>
                <w:rFonts w:cs="Arial"/>
                <w:szCs w:val="24"/>
              </w:rPr>
            </w:pPr>
          </w:p>
        </w:tc>
      </w:tr>
      <w:tr w:rsidR="00BA2031" w:rsidRPr="0092328C" w14:paraId="7DA86FE9" w14:textId="77777777" w:rsidTr="00BA2031">
        <w:trPr>
          <w:gridAfter w:val="1"/>
          <w:wAfter w:w="236" w:type="dxa"/>
        </w:trPr>
        <w:tc>
          <w:tcPr>
            <w:tcW w:w="5647" w:type="dxa"/>
            <w:tcBorders>
              <w:right w:val="nil"/>
            </w:tcBorders>
          </w:tcPr>
          <w:p w14:paraId="3D5D967F" w14:textId="004F6792" w:rsidR="00BA2031" w:rsidRPr="0092328C" w:rsidRDefault="00BA2031" w:rsidP="006378DE">
            <w:pPr>
              <w:spacing w:before="80" w:after="80"/>
              <w:ind w:left="315" w:hanging="315"/>
              <w:rPr>
                <w:rFonts w:cs="Arial"/>
                <w:szCs w:val="24"/>
              </w:rPr>
            </w:pPr>
            <w:r w:rsidRPr="00CE6D21">
              <w:rPr>
                <w:rFonts w:cs="Arial"/>
                <w:b/>
                <w:szCs w:val="24"/>
              </w:rPr>
              <w:t>Request for Transfer Credit Form</w:t>
            </w:r>
            <w:r w:rsidRPr="0092328C">
              <w:rPr>
                <w:rFonts w:cs="Arial"/>
                <w:b/>
                <w:szCs w:val="24"/>
              </w:rPr>
              <w:t xml:space="preserve"> </w:t>
            </w:r>
            <w:r w:rsidRPr="0092328C">
              <w:rPr>
                <w:rFonts w:cs="Arial"/>
                <w:szCs w:val="24"/>
              </w:rPr>
              <w:t>Completed and Submitted (GC) (if applicable)</w:t>
            </w:r>
          </w:p>
        </w:tc>
        <w:tc>
          <w:tcPr>
            <w:tcW w:w="2921" w:type="dxa"/>
            <w:gridSpan w:val="2"/>
            <w:tcBorders>
              <w:right w:val="single" w:sz="4" w:space="0" w:color="auto"/>
            </w:tcBorders>
          </w:tcPr>
          <w:p w14:paraId="05DA3A35"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1FF7BA07" w14:textId="77777777" w:rsidR="00BA2031" w:rsidRPr="0092328C" w:rsidRDefault="00BA2031" w:rsidP="00D83D80">
            <w:pPr>
              <w:spacing w:before="80" w:after="80"/>
              <w:rPr>
                <w:rFonts w:cs="Arial"/>
                <w:szCs w:val="24"/>
              </w:rPr>
            </w:pPr>
          </w:p>
        </w:tc>
      </w:tr>
      <w:tr w:rsidR="00BA2031" w:rsidRPr="0092328C" w14:paraId="28786FE2" w14:textId="77777777" w:rsidTr="00BA2031">
        <w:trPr>
          <w:gridAfter w:val="1"/>
          <w:wAfter w:w="236" w:type="dxa"/>
        </w:trPr>
        <w:tc>
          <w:tcPr>
            <w:tcW w:w="5647" w:type="dxa"/>
            <w:tcBorders>
              <w:right w:val="nil"/>
            </w:tcBorders>
          </w:tcPr>
          <w:p w14:paraId="41DA47E3" w14:textId="77777777" w:rsidR="00BA2031" w:rsidRPr="0092328C" w:rsidRDefault="00BA2031" w:rsidP="00D83D80">
            <w:pPr>
              <w:spacing w:before="80" w:after="80"/>
              <w:ind w:left="342" w:hanging="342"/>
              <w:rPr>
                <w:rFonts w:cs="Arial"/>
                <w:szCs w:val="24"/>
              </w:rPr>
            </w:pPr>
            <w:r w:rsidRPr="0092328C">
              <w:rPr>
                <w:rFonts w:cs="Arial"/>
                <w:szCs w:val="24"/>
              </w:rPr>
              <w:t>Concept Paper Developed During Coursework</w:t>
            </w:r>
          </w:p>
        </w:tc>
        <w:tc>
          <w:tcPr>
            <w:tcW w:w="2921" w:type="dxa"/>
            <w:gridSpan w:val="2"/>
            <w:tcBorders>
              <w:right w:val="single" w:sz="4" w:space="0" w:color="auto"/>
            </w:tcBorders>
          </w:tcPr>
          <w:p w14:paraId="6DD55DE6"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2D802782" w14:textId="77777777" w:rsidR="00BA2031" w:rsidRPr="0092328C" w:rsidRDefault="00BA2031" w:rsidP="00D83D80">
            <w:pPr>
              <w:spacing w:before="80" w:after="80"/>
              <w:rPr>
                <w:rFonts w:cs="Arial"/>
                <w:szCs w:val="24"/>
              </w:rPr>
            </w:pPr>
          </w:p>
        </w:tc>
      </w:tr>
      <w:tr w:rsidR="00BA2031" w:rsidRPr="0092328C" w14:paraId="42F8388B" w14:textId="77777777" w:rsidTr="00BA2031">
        <w:trPr>
          <w:gridAfter w:val="1"/>
          <w:wAfter w:w="236" w:type="dxa"/>
        </w:trPr>
        <w:tc>
          <w:tcPr>
            <w:tcW w:w="5647" w:type="dxa"/>
            <w:tcBorders>
              <w:right w:val="nil"/>
            </w:tcBorders>
          </w:tcPr>
          <w:p w14:paraId="2F68F9C9" w14:textId="77777777" w:rsidR="00BA2031" w:rsidRPr="0092328C" w:rsidRDefault="00BA2031" w:rsidP="00D83D80">
            <w:pPr>
              <w:spacing w:before="80" w:after="80"/>
              <w:ind w:left="342" w:hanging="342"/>
              <w:rPr>
                <w:rFonts w:cs="Arial"/>
                <w:szCs w:val="24"/>
              </w:rPr>
            </w:pPr>
            <w:r w:rsidRPr="0092328C">
              <w:rPr>
                <w:rFonts w:cs="Arial"/>
                <w:szCs w:val="24"/>
              </w:rPr>
              <w:t>Dissertation Chair Identified</w:t>
            </w:r>
          </w:p>
        </w:tc>
        <w:tc>
          <w:tcPr>
            <w:tcW w:w="2921" w:type="dxa"/>
            <w:gridSpan w:val="2"/>
            <w:tcBorders>
              <w:right w:val="single" w:sz="4" w:space="0" w:color="auto"/>
            </w:tcBorders>
          </w:tcPr>
          <w:p w14:paraId="3125FBE0"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193C8CF4" w14:textId="77777777" w:rsidR="00BA2031" w:rsidRPr="0092328C" w:rsidRDefault="00BA2031" w:rsidP="00D83D80">
            <w:pPr>
              <w:spacing w:before="80" w:after="80"/>
              <w:rPr>
                <w:rFonts w:cs="Arial"/>
                <w:szCs w:val="24"/>
              </w:rPr>
            </w:pPr>
          </w:p>
        </w:tc>
      </w:tr>
      <w:tr w:rsidR="00BA2031" w:rsidRPr="0092328C" w14:paraId="24293D88" w14:textId="77777777" w:rsidTr="00BA2031">
        <w:trPr>
          <w:gridAfter w:val="1"/>
          <w:wAfter w:w="236" w:type="dxa"/>
        </w:trPr>
        <w:tc>
          <w:tcPr>
            <w:tcW w:w="5647" w:type="dxa"/>
            <w:tcBorders>
              <w:right w:val="nil"/>
            </w:tcBorders>
          </w:tcPr>
          <w:p w14:paraId="479E0669" w14:textId="77777777" w:rsidR="00BA2031" w:rsidRPr="0092328C" w:rsidRDefault="00BA2031" w:rsidP="00D83D80">
            <w:pPr>
              <w:spacing w:before="80" w:after="80"/>
              <w:ind w:left="342" w:hanging="342"/>
              <w:rPr>
                <w:rFonts w:cs="Arial"/>
                <w:szCs w:val="24"/>
              </w:rPr>
            </w:pPr>
            <w:r w:rsidRPr="0092328C">
              <w:rPr>
                <w:rFonts w:cs="Arial"/>
                <w:szCs w:val="24"/>
              </w:rPr>
              <w:t>Dissertation Chair Consulted on Dissertation Committee Membership</w:t>
            </w:r>
          </w:p>
        </w:tc>
        <w:tc>
          <w:tcPr>
            <w:tcW w:w="2921" w:type="dxa"/>
            <w:gridSpan w:val="2"/>
            <w:tcBorders>
              <w:right w:val="single" w:sz="4" w:space="0" w:color="auto"/>
            </w:tcBorders>
          </w:tcPr>
          <w:p w14:paraId="7564DB7B"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3944EC47" w14:textId="77777777" w:rsidR="00BA2031" w:rsidRPr="0092328C" w:rsidRDefault="00BA2031" w:rsidP="00D83D80">
            <w:pPr>
              <w:spacing w:before="80" w:after="80"/>
              <w:rPr>
                <w:rFonts w:cs="Arial"/>
                <w:szCs w:val="24"/>
              </w:rPr>
            </w:pPr>
          </w:p>
        </w:tc>
      </w:tr>
      <w:tr w:rsidR="00BA2031" w:rsidRPr="0092328C" w14:paraId="0EC960CC" w14:textId="77777777" w:rsidTr="00BA2031">
        <w:trPr>
          <w:gridAfter w:val="1"/>
          <w:wAfter w:w="236" w:type="dxa"/>
        </w:trPr>
        <w:tc>
          <w:tcPr>
            <w:tcW w:w="5647" w:type="dxa"/>
            <w:tcBorders>
              <w:right w:val="nil"/>
            </w:tcBorders>
          </w:tcPr>
          <w:p w14:paraId="5D2A46CC" w14:textId="77777777" w:rsidR="00BA2031" w:rsidRPr="0092328C" w:rsidRDefault="00BA2031" w:rsidP="00D83D80">
            <w:pPr>
              <w:spacing w:before="80" w:after="80"/>
              <w:ind w:left="342" w:hanging="342"/>
              <w:rPr>
                <w:rFonts w:cs="Arial"/>
                <w:szCs w:val="24"/>
              </w:rPr>
            </w:pPr>
            <w:r w:rsidRPr="0092328C">
              <w:rPr>
                <w:rFonts w:cs="Arial"/>
                <w:szCs w:val="24"/>
              </w:rPr>
              <w:t>Dissertation Committee Identified</w:t>
            </w:r>
          </w:p>
          <w:p w14:paraId="39EAE962" w14:textId="4BE660D6" w:rsidR="00BA2031" w:rsidRPr="0092328C" w:rsidRDefault="00BA2031" w:rsidP="00D46A22">
            <w:pPr>
              <w:spacing w:before="80" w:after="80"/>
              <w:ind w:left="342" w:hanging="342"/>
              <w:rPr>
                <w:rFonts w:cs="Arial"/>
                <w:szCs w:val="24"/>
              </w:rPr>
            </w:pPr>
            <w:r w:rsidRPr="00CE6D21">
              <w:rPr>
                <w:rFonts w:cs="Arial"/>
                <w:b/>
                <w:szCs w:val="24"/>
              </w:rPr>
              <w:t>Request for Approval of Thesis/Dissertation Committee Form</w:t>
            </w:r>
            <w:r w:rsidRPr="0092328C">
              <w:rPr>
                <w:rFonts w:cs="Arial"/>
                <w:szCs w:val="24"/>
              </w:rPr>
              <w:t xml:space="preserve"> Submitted (GC)</w:t>
            </w:r>
          </w:p>
          <w:p w14:paraId="04083650" w14:textId="74A10917" w:rsidR="00BA2031" w:rsidRPr="0092328C" w:rsidRDefault="00BA2031" w:rsidP="00D83D80">
            <w:pPr>
              <w:spacing w:before="80" w:after="80"/>
              <w:ind w:left="342" w:hanging="342"/>
              <w:rPr>
                <w:rFonts w:cs="Arial"/>
                <w:szCs w:val="24"/>
              </w:rPr>
            </w:pPr>
            <w:r w:rsidRPr="0092328C">
              <w:rPr>
                <w:rFonts w:cs="Arial"/>
                <w:szCs w:val="24"/>
              </w:rPr>
              <w:t xml:space="preserve">Note:  If committee membership changes at any point, the </w:t>
            </w:r>
            <w:r w:rsidRPr="00CE6D21">
              <w:rPr>
                <w:rFonts w:cs="Arial"/>
                <w:b/>
                <w:szCs w:val="24"/>
              </w:rPr>
              <w:t>Request for Change in Dissertation Committee</w:t>
            </w:r>
            <w:r w:rsidRPr="0092328C">
              <w:rPr>
                <w:rFonts w:cs="Arial"/>
                <w:szCs w:val="24"/>
              </w:rPr>
              <w:t xml:space="preserve"> form must be submitted (BCOE).</w:t>
            </w:r>
          </w:p>
        </w:tc>
        <w:tc>
          <w:tcPr>
            <w:tcW w:w="2921" w:type="dxa"/>
            <w:gridSpan w:val="2"/>
            <w:tcBorders>
              <w:right w:val="single" w:sz="4" w:space="0" w:color="auto"/>
            </w:tcBorders>
          </w:tcPr>
          <w:p w14:paraId="3C0E5119"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0C4A05B3" w14:textId="77777777" w:rsidR="00BA2031" w:rsidRPr="0092328C" w:rsidRDefault="00BA2031" w:rsidP="00D83D80">
            <w:pPr>
              <w:spacing w:before="80" w:after="80"/>
              <w:rPr>
                <w:rFonts w:cs="Arial"/>
                <w:szCs w:val="24"/>
              </w:rPr>
            </w:pPr>
          </w:p>
        </w:tc>
      </w:tr>
      <w:tr w:rsidR="00BA2031" w:rsidRPr="0092328C" w14:paraId="7457F37B" w14:textId="77777777" w:rsidTr="00BA2031">
        <w:trPr>
          <w:gridAfter w:val="1"/>
          <w:wAfter w:w="236" w:type="dxa"/>
        </w:trPr>
        <w:tc>
          <w:tcPr>
            <w:tcW w:w="5647" w:type="dxa"/>
            <w:tcBorders>
              <w:right w:val="nil"/>
            </w:tcBorders>
          </w:tcPr>
          <w:p w14:paraId="5E93317F" w14:textId="60E6BB74" w:rsidR="00BA2031" w:rsidRPr="0092328C" w:rsidRDefault="00BA2031" w:rsidP="00D83D80">
            <w:pPr>
              <w:spacing w:before="80" w:after="80"/>
              <w:ind w:left="342" w:hanging="342"/>
              <w:rPr>
                <w:rFonts w:cs="Arial"/>
                <w:szCs w:val="24"/>
              </w:rPr>
            </w:pPr>
            <w:r>
              <w:rPr>
                <w:rFonts w:cs="Arial"/>
                <w:szCs w:val="24"/>
              </w:rPr>
              <w:t>Qualifying</w:t>
            </w:r>
            <w:r w:rsidRPr="0092328C">
              <w:rPr>
                <w:rFonts w:cs="Arial"/>
                <w:szCs w:val="24"/>
              </w:rPr>
              <w:t xml:space="preserve"> Examination</w:t>
            </w:r>
          </w:p>
          <w:p w14:paraId="4FDEC89A" w14:textId="4F5956E5" w:rsidR="00BA2031" w:rsidRPr="0092328C" w:rsidRDefault="00BA2031" w:rsidP="00D83D80">
            <w:pPr>
              <w:spacing w:before="80" w:after="80"/>
              <w:ind w:left="342" w:hanging="342"/>
              <w:rPr>
                <w:rFonts w:cs="Arial"/>
                <w:szCs w:val="24"/>
              </w:rPr>
            </w:pPr>
            <w:r w:rsidRPr="00CE6D21">
              <w:rPr>
                <w:rFonts w:cs="Arial"/>
                <w:b/>
                <w:szCs w:val="24"/>
              </w:rPr>
              <w:t>Doctoral Qualifying Exam Request Form</w:t>
            </w:r>
            <w:r w:rsidRPr="0092328C">
              <w:rPr>
                <w:rFonts w:cs="Arial"/>
                <w:szCs w:val="24"/>
              </w:rPr>
              <w:t xml:space="preserve"> Submitted (BCOE)</w:t>
            </w:r>
          </w:p>
          <w:p w14:paraId="30C29244" w14:textId="31677026" w:rsidR="00BA2031" w:rsidRPr="0092328C" w:rsidRDefault="00BA2031" w:rsidP="00D83D80">
            <w:pPr>
              <w:spacing w:before="80" w:after="80"/>
              <w:ind w:left="342" w:hanging="342"/>
              <w:rPr>
                <w:rFonts w:cs="Arial"/>
                <w:szCs w:val="24"/>
              </w:rPr>
            </w:pPr>
            <w:r w:rsidRPr="00CE6D21">
              <w:rPr>
                <w:rFonts w:cs="Arial"/>
                <w:b/>
                <w:szCs w:val="24"/>
              </w:rPr>
              <w:t>Doctoral Qualifying Examination Approval Ballot</w:t>
            </w:r>
            <w:r w:rsidRPr="0092328C">
              <w:rPr>
                <w:rFonts w:cs="Arial"/>
                <w:szCs w:val="24"/>
              </w:rPr>
              <w:t xml:space="preserve"> Submitted (BCOE)</w:t>
            </w:r>
          </w:p>
        </w:tc>
        <w:tc>
          <w:tcPr>
            <w:tcW w:w="2921" w:type="dxa"/>
            <w:gridSpan w:val="2"/>
            <w:tcBorders>
              <w:right w:val="single" w:sz="4" w:space="0" w:color="auto"/>
            </w:tcBorders>
          </w:tcPr>
          <w:p w14:paraId="14A77700"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778CEC73" w14:textId="77777777" w:rsidR="00BA2031" w:rsidRPr="0092328C" w:rsidRDefault="00BA2031" w:rsidP="00D83D80">
            <w:pPr>
              <w:spacing w:before="80" w:after="80"/>
              <w:rPr>
                <w:rFonts w:cs="Arial"/>
                <w:szCs w:val="24"/>
              </w:rPr>
            </w:pPr>
          </w:p>
        </w:tc>
      </w:tr>
      <w:tr w:rsidR="00BA2031" w:rsidRPr="0092328C" w14:paraId="54C390F8" w14:textId="77777777" w:rsidTr="00BA2031">
        <w:trPr>
          <w:gridAfter w:val="1"/>
          <w:wAfter w:w="236" w:type="dxa"/>
        </w:trPr>
        <w:tc>
          <w:tcPr>
            <w:tcW w:w="5647" w:type="dxa"/>
            <w:tcBorders>
              <w:right w:val="nil"/>
            </w:tcBorders>
          </w:tcPr>
          <w:p w14:paraId="6D24B1B0" w14:textId="77777777" w:rsidR="00BA2031" w:rsidRPr="0092328C" w:rsidRDefault="00BA2031" w:rsidP="00BB5248">
            <w:pPr>
              <w:spacing w:before="80" w:after="80"/>
              <w:rPr>
                <w:rFonts w:cs="Arial"/>
                <w:szCs w:val="24"/>
              </w:rPr>
            </w:pPr>
            <w:r w:rsidRPr="0092328C">
              <w:rPr>
                <w:rFonts w:cs="Arial"/>
                <w:szCs w:val="24"/>
              </w:rPr>
              <w:t>Dissertation Proposal Draft Provided to Chair</w:t>
            </w:r>
          </w:p>
        </w:tc>
        <w:tc>
          <w:tcPr>
            <w:tcW w:w="2921" w:type="dxa"/>
            <w:gridSpan w:val="2"/>
            <w:tcBorders>
              <w:right w:val="single" w:sz="4" w:space="0" w:color="auto"/>
            </w:tcBorders>
          </w:tcPr>
          <w:p w14:paraId="69AEDF70"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74BEBF73" w14:textId="77777777" w:rsidR="00BA2031" w:rsidRPr="0092328C" w:rsidRDefault="00BA2031" w:rsidP="00D83D80">
            <w:pPr>
              <w:spacing w:before="80" w:after="80"/>
              <w:rPr>
                <w:rFonts w:cs="Arial"/>
                <w:szCs w:val="24"/>
              </w:rPr>
            </w:pPr>
          </w:p>
        </w:tc>
      </w:tr>
      <w:tr w:rsidR="00BA2031" w:rsidRPr="0092328C" w14:paraId="1EF0C248" w14:textId="77777777" w:rsidTr="00BA2031">
        <w:trPr>
          <w:gridAfter w:val="1"/>
          <w:wAfter w:w="236" w:type="dxa"/>
        </w:trPr>
        <w:tc>
          <w:tcPr>
            <w:tcW w:w="5647" w:type="dxa"/>
            <w:tcBorders>
              <w:right w:val="nil"/>
            </w:tcBorders>
          </w:tcPr>
          <w:p w14:paraId="6D9D4D09" w14:textId="77777777" w:rsidR="00BA2031" w:rsidRPr="0092328C" w:rsidRDefault="00BA2031" w:rsidP="00D83D80">
            <w:pPr>
              <w:spacing w:before="80" w:after="80"/>
              <w:ind w:left="342" w:hanging="342"/>
              <w:rPr>
                <w:rFonts w:cs="Arial"/>
                <w:szCs w:val="24"/>
              </w:rPr>
            </w:pPr>
            <w:r w:rsidRPr="0092328C">
              <w:rPr>
                <w:rFonts w:cs="Arial"/>
                <w:szCs w:val="24"/>
              </w:rPr>
              <w:t>Dissertation Proposal Draft Provided to Committee</w:t>
            </w:r>
          </w:p>
        </w:tc>
        <w:tc>
          <w:tcPr>
            <w:tcW w:w="2921" w:type="dxa"/>
            <w:gridSpan w:val="2"/>
            <w:tcBorders>
              <w:right w:val="single" w:sz="4" w:space="0" w:color="auto"/>
            </w:tcBorders>
          </w:tcPr>
          <w:p w14:paraId="1668845C"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42AA6BA7" w14:textId="77777777" w:rsidR="00BA2031" w:rsidRPr="0092328C" w:rsidRDefault="00BA2031" w:rsidP="00D83D80">
            <w:pPr>
              <w:spacing w:before="80" w:after="80"/>
              <w:rPr>
                <w:rFonts w:cs="Arial"/>
                <w:szCs w:val="24"/>
              </w:rPr>
            </w:pPr>
          </w:p>
        </w:tc>
      </w:tr>
      <w:tr w:rsidR="00BA2031" w:rsidRPr="0092328C" w14:paraId="2D7921A8" w14:textId="77777777" w:rsidTr="00BA2031">
        <w:trPr>
          <w:gridAfter w:val="1"/>
          <w:wAfter w:w="236" w:type="dxa"/>
        </w:trPr>
        <w:tc>
          <w:tcPr>
            <w:tcW w:w="5647" w:type="dxa"/>
            <w:tcBorders>
              <w:right w:val="nil"/>
            </w:tcBorders>
          </w:tcPr>
          <w:p w14:paraId="155A0B1E" w14:textId="77777777" w:rsidR="00BA2031" w:rsidRPr="0092328C" w:rsidRDefault="00BA2031" w:rsidP="00896E32">
            <w:pPr>
              <w:spacing w:before="80" w:after="80"/>
              <w:ind w:left="342" w:hanging="342"/>
              <w:rPr>
                <w:rFonts w:cs="Arial"/>
                <w:szCs w:val="24"/>
              </w:rPr>
            </w:pPr>
            <w:r>
              <w:rPr>
                <w:rFonts w:cs="Arial"/>
                <w:szCs w:val="24"/>
              </w:rPr>
              <w:t xml:space="preserve">Draft of IRB Application for Dissertation (KSU and School District) is prepared to be ready to submit </w:t>
            </w:r>
            <w:r>
              <w:rPr>
                <w:rFonts w:cs="Arial"/>
                <w:szCs w:val="24"/>
              </w:rPr>
              <w:lastRenderedPageBreak/>
              <w:t>when Dissertation Proposal is defended and approved by Chair and Committee</w:t>
            </w:r>
          </w:p>
        </w:tc>
        <w:tc>
          <w:tcPr>
            <w:tcW w:w="2921" w:type="dxa"/>
            <w:gridSpan w:val="2"/>
            <w:tcBorders>
              <w:right w:val="single" w:sz="4" w:space="0" w:color="auto"/>
            </w:tcBorders>
          </w:tcPr>
          <w:p w14:paraId="166D167D"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720463E4" w14:textId="77777777" w:rsidR="00BA2031" w:rsidRPr="0092328C" w:rsidRDefault="00BA2031" w:rsidP="00D83D80">
            <w:pPr>
              <w:spacing w:before="80" w:after="80"/>
              <w:rPr>
                <w:rFonts w:cs="Arial"/>
                <w:szCs w:val="24"/>
              </w:rPr>
            </w:pPr>
          </w:p>
        </w:tc>
      </w:tr>
      <w:tr w:rsidR="00BA2031" w:rsidRPr="0092328C" w14:paraId="413B8FC1" w14:textId="77777777" w:rsidTr="00BA2031">
        <w:tc>
          <w:tcPr>
            <w:tcW w:w="5647" w:type="dxa"/>
            <w:tcBorders>
              <w:right w:val="nil"/>
            </w:tcBorders>
          </w:tcPr>
          <w:p w14:paraId="1B0CFF61" w14:textId="77777777" w:rsidR="00BA2031" w:rsidRPr="0092328C" w:rsidRDefault="00BA2031" w:rsidP="00D83D80">
            <w:pPr>
              <w:spacing w:before="80" w:after="80"/>
              <w:ind w:left="342" w:hanging="342"/>
              <w:rPr>
                <w:rFonts w:cs="Arial"/>
                <w:szCs w:val="24"/>
              </w:rPr>
            </w:pPr>
            <w:r w:rsidRPr="0092328C">
              <w:rPr>
                <w:rFonts w:cs="Arial"/>
                <w:szCs w:val="24"/>
              </w:rPr>
              <w:t>Dissertation Proposal</w:t>
            </w:r>
            <w:r>
              <w:rPr>
                <w:rFonts w:cs="Arial"/>
                <w:szCs w:val="24"/>
              </w:rPr>
              <w:t xml:space="preserve"> Successfully Defended</w:t>
            </w:r>
          </w:p>
          <w:p w14:paraId="5CADDB71" w14:textId="0CD4C97B" w:rsidR="00BA2031" w:rsidRPr="0092328C" w:rsidRDefault="00BA2031" w:rsidP="00D83D80">
            <w:pPr>
              <w:spacing w:before="80" w:after="80"/>
              <w:ind w:left="342" w:hanging="342"/>
              <w:rPr>
                <w:rFonts w:cs="Arial"/>
                <w:szCs w:val="24"/>
              </w:rPr>
            </w:pPr>
            <w:r w:rsidRPr="00A205B1">
              <w:rPr>
                <w:rFonts w:cs="Arial"/>
                <w:b/>
                <w:szCs w:val="24"/>
              </w:rPr>
              <w:t>Dissertation Proposal Approval Form</w:t>
            </w:r>
            <w:r w:rsidRPr="0092328C">
              <w:rPr>
                <w:rFonts w:cs="Arial"/>
                <w:szCs w:val="24"/>
              </w:rPr>
              <w:t xml:space="preserve"> Submitted (GC)</w:t>
            </w:r>
          </w:p>
        </w:tc>
        <w:tc>
          <w:tcPr>
            <w:tcW w:w="236" w:type="dxa"/>
            <w:tcBorders>
              <w:right w:val="nil"/>
            </w:tcBorders>
          </w:tcPr>
          <w:p w14:paraId="675EBACA" w14:textId="77777777" w:rsidR="00BA2031" w:rsidRPr="0092328C" w:rsidRDefault="00BA2031" w:rsidP="00D83D80">
            <w:pPr>
              <w:spacing w:before="80" w:after="80"/>
              <w:rPr>
                <w:rFonts w:cs="Arial"/>
                <w:szCs w:val="24"/>
              </w:rPr>
            </w:pPr>
          </w:p>
        </w:tc>
        <w:tc>
          <w:tcPr>
            <w:tcW w:w="2921" w:type="dxa"/>
            <w:gridSpan w:val="2"/>
            <w:tcBorders>
              <w:left w:val="nil"/>
              <w:right w:val="single" w:sz="4" w:space="0" w:color="auto"/>
            </w:tcBorders>
          </w:tcPr>
          <w:p w14:paraId="3830B69E"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3FDAA011" w14:textId="77777777" w:rsidR="00BA2031" w:rsidRPr="0092328C" w:rsidRDefault="00BA2031" w:rsidP="00D83D80">
            <w:pPr>
              <w:spacing w:before="80" w:after="80"/>
              <w:rPr>
                <w:rFonts w:cs="Arial"/>
                <w:szCs w:val="24"/>
              </w:rPr>
            </w:pPr>
          </w:p>
        </w:tc>
      </w:tr>
      <w:tr w:rsidR="00BA2031" w:rsidRPr="0092328C" w14:paraId="3826D296" w14:textId="77777777" w:rsidTr="00BA2031">
        <w:tc>
          <w:tcPr>
            <w:tcW w:w="5647" w:type="dxa"/>
            <w:tcBorders>
              <w:right w:val="nil"/>
            </w:tcBorders>
          </w:tcPr>
          <w:p w14:paraId="2506C851" w14:textId="77777777" w:rsidR="00BA2031" w:rsidRPr="0092328C" w:rsidRDefault="00BA2031" w:rsidP="00D83D80">
            <w:pPr>
              <w:spacing w:before="80" w:after="80"/>
              <w:ind w:left="342" w:hanging="342"/>
              <w:rPr>
                <w:rFonts w:cs="Arial"/>
                <w:szCs w:val="24"/>
              </w:rPr>
            </w:pPr>
            <w:r w:rsidRPr="0092328C">
              <w:rPr>
                <w:rFonts w:cs="Arial"/>
                <w:szCs w:val="24"/>
              </w:rPr>
              <w:t xml:space="preserve">IRB Application for Dissertation Submitted (KSU and </w:t>
            </w:r>
            <w:r>
              <w:rPr>
                <w:rFonts w:cs="Arial"/>
                <w:szCs w:val="24"/>
              </w:rPr>
              <w:t xml:space="preserve">School </w:t>
            </w:r>
            <w:r w:rsidRPr="0092328C">
              <w:rPr>
                <w:rFonts w:cs="Arial"/>
                <w:szCs w:val="24"/>
              </w:rPr>
              <w:t>District)</w:t>
            </w:r>
          </w:p>
        </w:tc>
        <w:tc>
          <w:tcPr>
            <w:tcW w:w="236" w:type="dxa"/>
            <w:tcBorders>
              <w:right w:val="nil"/>
            </w:tcBorders>
          </w:tcPr>
          <w:p w14:paraId="6F16B409" w14:textId="77777777" w:rsidR="00BA2031" w:rsidRPr="0092328C" w:rsidRDefault="00BA2031" w:rsidP="00D83D80">
            <w:pPr>
              <w:spacing w:before="80" w:after="80"/>
              <w:rPr>
                <w:rFonts w:cs="Arial"/>
                <w:szCs w:val="24"/>
              </w:rPr>
            </w:pPr>
          </w:p>
        </w:tc>
        <w:tc>
          <w:tcPr>
            <w:tcW w:w="2921" w:type="dxa"/>
            <w:gridSpan w:val="2"/>
            <w:tcBorders>
              <w:left w:val="nil"/>
              <w:right w:val="single" w:sz="4" w:space="0" w:color="auto"/>
            </w:tcBorders>
          </w:tcPr>
          <w:p w14:paraId="5505B1EF"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5687F09E" w14:textId="77777777" w:rsidR="00BA2031" w:rsidRPr="0092328C" w:rsidRDefault="00BA2031" w:rsidP="00D83D80">
            <w:pPr>
              <w:spacing w:before="80" w:after="80"/>
              <w:rPr>
                <w:rFonts w:cs="Arial"/>
                <w:szCs w:val="24"/>
              </w:rPr>
            </w:pPr>
          </w:p>
        </w:tc>
      </w:tr>
      <w:tr w:rsidR="00BA2031" w:rsidRPr="0092328C" w14:paraId="50829557" w14:textId="77777777" w:rsidTr="00BA2031">
        <w:tc>
          <w:tcPr>
            <w:tcW w:w="5647" w:type="dxa"/>
            <w:tcBorders>
              <w:right w:val="nil"/>
            </w:tcBorders>
          </w:tcPr>
          <w:p w14:paraId="4469A1A1" w14:textId="77777777" w:rsidR="00BA2031" w:rsidRPr="0092328C" w:rsidRDefault="00BA2031" w:rsidP="00D83D80">
            <w:pPr>
              <w:spacing w:before="80" w:after="80"/>
              <w:ind w:left="342" w:hanging="342"/>
              <w:rPr>
                <w:rFonts w:cs="Arial"/>
                <w:szCs w:val="24"/>
              </w:rPr>
            </w:pPr>
            <w:r w:rsidRPr="0092328C">
              <w:rPr>
                <w:rFonts w:cs="Arial"/>
                <w:szCs w:val="24"/>
              </w:rPr>
              <w:t>Admission to Candidacy</w:t>
            </w:r>
          </w:p>
          <w:p w14:paraId="236A6EDD" w14:textId="743CDCE6" w:rsidR="00BA2031" w:rsidRPr="0092328C" w:rsidRDefault="00BA2031" w:rsidP="00D83D80">
            <w:pPr>
              <w:spacing w:before="80" w:after="80"/>
              <w:ind w:left="342" w:hanging="342"/>
              <w:rPr>
                <w:rFonts w:cs="Arial"/>
                <w:szCs w:val="24"/>
              </w:rPr>
            </w:pPr>
            <w:r w:rsidRPr="00A205B1">
              <w:rPr>
                <w:rFonts w:cs="Arial"/>
                <w:b/>
                <w:szCs w:val="24"/>
              </w:rPr>
              <w:t>Application for Admission to Candidacy Form</w:t>
            </w:r>
            <w:r w:rsidRPr="0092328C">
              <w:rPr>
                <w:rFonts w:cs="Arial"/>
                <w:szCs w:val="24"/>
              </w:rPr>
              <w:t xml:space="preserve"> Submitted (GC)</w:t>
            </w:r>
          </w:p>
        </w:tc>
        <w:tc>
          <w:tcPr>
            <w:tcW w:w="236" w:type="dxa"/>
            <w:tcBorders>
              <w:right w:val="nil"/>
            </w:tcBorders>
          </w:tcPr>
          <w:p w14:paraId="3D1C842F" w14:textId="77777777" w:rsidR="00BA2031" w:rsidRPr="0092328C" w:rsidRDefault="00BA2031" w:rsidP="00D83D80">
            <w:pPr>
              <w:spacing w:before="80" w:after="80"/>
              <w:rPr>
                <w:rFonts w:cs="Arial"/>
                <w:szCs w:val="24"/>
              </w:rPr>
            </w:pPr>
          </w:p>
        </w:tc>
        <w:tc>
          <w:tcPr>
            <w:tcW w:w="2921" w:type="dxa"/>
            <w:gridSpan w:val="2"/>
            <w:tcBorders>
              <w:left w:val="nil"/>
              <w:right w:val="single" w:sz="4" w:space="0" w:color="auto"/>
            </w:tcBorders>
          </w:tcPr>
          <w:p w14:paraId="0A07C955"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67C37594" w14:textId="77777777" w:rsidR="00BA2031" w:rsidRPr="0092328C" w:rsidRDefault="00BA2031" w:rsidP="00D83D80">
            <w:pPr>
              <w:spacing w:before="80" w:after="80"/>
              <w:rPr>
                <w:rFonts w:cs="Arial"/>
                <w:szCs w:val="24"/>
              </w:rPr>
            </w:pPr>
          </w:p>
        </w:tc>
      </w:tr>
      <w:tr w:rsidR="00BA2031" w:rsidRPr="0092328C" w14:paraId="4FE1C983" w14:textId="77777777" w:rsidTr="00BA2031">
        <w:tc>
          <w:tcPr>
            <w:tcW w:w="5647" w:type="dxa"/>
            <w:tcBorders>
              <w:right w:val="nil"/>
            </w:tcBorders>
          </w:tcPr>
          <w:p w14:paraId="3CA81DFF" w14:textId="77777777" w:rsidR="00BA2031" w:rsidRPr="0092328C" w:rsidRDefault="00BA2031" w:rsidP="00BB5248">
            <w:pPr>
              <w:spacing w:before="80" w:after="80"/>
              <w:ind w:left="342" w:hanging="342"/>
              <w:rPr>
                <w:rFonts w:cs="Arial"/>
                <w:szCs w:val="24"/>
              </w:rPr>
            </w:pPr>
            <w:r w:rsidRPr="0092328C">
              <w:rPr>
                <w:rFonts w:cs="Arial"/>
                <w:szCs w:val="24"/>
              </w:rPr>
              <w:t>Collect Data for Dissertation Study</w:t>
            </w:r>
            <w:r>
              <w:rPr>
                <w:rFonts w:cs="Arial"/>
                <w:szCs w:val="24"/>
              </w:rPr>
              <w:t xml:space="preserve"> (once IRB Applications are approved)</w:t>
            </w:r>
          </w:p>
        </w:tc>
        <w:tc>
          <w:tcPr>
            <w:tcW w:w="236" w:type="dxa"/>
            <w:tcBorders>
              <w:right w:val="nil"/>
            </w:tcBorders>
          </w:tcPr>
          <w:p w14:paraId="6FE14118" w14:textId="77777777" w:rsidR="00BA2031" w:rsidRPr="0092328C" w:rsidRDefault="00BA2031" w:rsidP="00D83D80">
            <w:pPr>
              <w:spacing w:before="80" w:after="80"/>
              <w:rPr>
                <w:rFonts w:cs="Arial"/>
                <w:szCs w:val="24"/>
              </w:rPr>
            </w:pPr>
          </w:p>
        </w:tc>
        <w:tc>
          <w:tcPr>
            <w:tcW w:w="2921" w:type="dxa"/>
            <w:gridSpan w:val="2"/>
            <w:tcBorders>
              <w:left w:val="nil"/>
              <w:right w:val="single" w:sz="4" w:space="0" w:color="auto"/>
            </w:tcBorders>
          </w:tcPr>
          <w:p w14:paraId="2F8B36F9"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0AC8AEAD" w14:textId="77777777" w:rsidR="00BA2031" w:rsidRPr="0092328C" w:rsidRDefault="00BA2031" w:rsidP="00D83D80">
            <w:pPr>
              <w:spacing w:before="80" w:after="80"/>
              <w:rPr>
                <w:rFonts w:cs="Arial"/>
                <w:szCs w:val="24"/>
              </w:rPr>
            </w:pPr>
          </w:p>
        </w:tc>
      </w:tr>
      <w:tr w:rsidR="00BA2031" w:rsidRPr="0092328C" w14:paraId="3D470BF0" w14:textId="77777777" w:rsidTr="00BA2031">
        <w:tc>
          <w:tcPr>
            <w:tcW w:w="5647" w:type="dxa"/>
            <w:tcBorders>
              <w:right w:val="nil"/>
            </w:tcBorders>
          </w:tcPr>
          <w:p w14:paraId="23FC75F1" w14:textId="77777777" w:rsidR="00BA2031" w:rsidRPr="0092328C" w:rsidRDefault="00BA2031" w:rsidP="00D83D80">
            <w:pPr>
              <w:spacing w:before="80" w:after="80"/>
              <w:ind w:left="342" w:hanging="342"/>
              <w:rPr>
                <w:rFonts w:cs="Arial"/>
                <w:szCs w:val="24"/>
              </w:rPr>
            </w:pPr>
            <w:r>
              <w:rPr>
                <w:rFonts w:cs="Arial"/>
                <w:szCs w:val="24"/>
              </w:rPr>
              <w:t xml:space="preserve">Analyze Data/Develop </w:t>
            </w:r>
            <w:r w:rsidRPr="0092328C">
              <w:rPr>
                <w:rFonts w:cs="Arial"/>
                <w:szCs w:val="24"/>
              </w:rPr>
              <w:t>Dissertation</w:t>
            </w:r>
          </w:p>
        </w:tc>
        <w:tc>
          <w:tcPr>
            <w:tcW w:w="236" w:type="dxa"/>
            <w:tcBorders>
              <w:right w:val="nil"/>
            </w:tcBorders>
          </w:tcPr>
          <w:p w14:paraId="2B76B08D" w14:textId="77777777" w:rsidR="00BA2031" w:rsidRPr="0092328C" w:rsidRDefault="00BA2031" w:rsidP="00D83D80">
            <w:pPr>
              <w:spacing w:before="80" w:after="80"/>
              <w:rPr>
                <w:rFonts w:cs="Arial"/>
                <w:szCs w:val="24"/>
              </w:rPr>
            </w:pPr>
          </w:p>
        </w:tc>
        <w:tc>
          <w:tcPr>
            <w:tcW w:w="2921" w:type="dxa"/>
            <w:gridSpan w:val="2"/>
            <w:tcBorders>
              <w:left w:val="nil"/>
              <w:right w:val="single" w:sz="4" w:space="0" w:color="auto"/>
            </w:tcBorders>
          </w:tcPr>
          <w:p w14:paraId="035FD15E"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0DEFA2D9" w14:textId="77777777" w:rsidR="00BA2031" w:rsidRPr="0092328C" w:rsidRDefault="00BA2031" w:rsidP="00D83D80">
            <w:pPr>
              <w:spacing w:before="80" w:after="80"/>
              <w:rPr>
                <w:rFonts w:cs="Arial"/>
                <w:szCs w:val="24"/>
              </w:rPr>
            </w:pPr>
          </w:p>
        </w:tc>
      </w:tr>
      <w:tr w:rsidR="00BA2031" w:rsidRPr="0092328C" w14:paraId="033DAD22" w14:textId="77777777" w:rsidTr="00BA2031">
        <w:tc>
          <w:tcPr>
            <w:tcW w:w="5647" w:type="dxa"/>
            <w:tcBorders>
              <w:right w:val="nil"/>
            </w:tcBorders>
          </w:tcPr>
          <w:p w14:paraId="69A1DD5D" w14:textId="5E12F21D" w:rsidR="00BA2031" w:rsidRPr="002C7CEE" w:rsidRDefault="00BA2031" w:rsidP="00D83D80">
            <w:pPr>
              <w:spacing w:before="80" w:after="80"/>
              <w:ind w:left="342" w:hanging="342"/>
              <w:rPr>
                <w:rFonts w:cs="Arial"/>
                <w:szCs w:val="24"/>
              </w:rPr>
            </w:pPr>
            <w:r w:rsidRPr="00A205B1">
              <w:rPr>
                <w:rFonts w:cs="Arial"/>
                <w:b/>
                <w:szCs w:val="24"/>
              </w:rPr>
              <w:t>Petition to Graduate Form</w:t>
            </w:r>
            <w:r>
              <w:rPr>
                <w:rFonts w:cs="Arial"/>
                <w:b/>
                <w:szCs w:val="24"/>
              </w:rPr>
              <w:t xml:space="preserve"> </w:t>
            </w:r>
            <w:r>
              <w:rPr>
                <w:rFonts w:cs="Arial"/>
                <w:szCs w:val="24"/>
              </w:rPr>
              <w:t>Submitted and Fee Paid (one semester in advance)</w:t>
            </w:r>
          </w:p>
        </w:tc>
        <w:tc>
          <w:tcPr>
            <w:tcW w:w="236" w:type="dxa"/>
            <w:tcBorders>
              <w:right w:val="nil"/>
            </w:tcBorders>
          </w:tcPr>
          <w:p w14:paraId="41A4ADE8" w14:textId="77777777" w:rsidR="00BA2031" w:rsidRPr="0092328C" w:rsidRDefault="00BA2031" w:rsidP="00D83D80">
            <w:pPr>
              <w:spacing w:before="80" w:after="80"/>
              <w:rPr>
                <w:rFonts w:cs="Arial"/>
                <w:szCs w:val="24"/>
              </w:rPr>
            </w:pPr>
          </w:p>
        </w:tc>
        <w:tc>
          <w:tcPr>
            <w:tcW w:w="2921" w:type="dxa"/>
            <w:gridSpan w:val="2"/>
            <w:tcBorders>
              <w:left w:val="nil"/>
              <w:right w:val="single" w:sz="4" w:space="0" w:color="auto"/>
            </w:tcBorders>
          </w:tcPr>
          <w:p w14:paraId="65B087D4"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4057CC19" w14:textId="77777777" w:rsidR="00BA2031" w:rsidRPr="0092328C" w:rsidRDefault="00BA2031" w:rsidP="00D83D80">
            <w:pPr>
              <w:spacing w:before="80" w:after="80"/>
              <w:rPr>
                <w:rFonts w:cs="Arial"/>
                <w:szCs w:val="24"/>
              </w:rPr>
            </w:pPr>
          </w:p>
        </w:tc>
      </w:tr>
      <w:tr w:rsidR="00BA2031" w:rsidRPr="0092328C" w14:paraId="22915139" w14:textId="77777777" w:rsidTr="00BA2031">
        <w:tc>
          <w:tcPr>
            <w:tcW w:w="5647" w:type="dxa"/>
            <w:tcBorders>
              <w:right w:val="nil"/>
            </w:tcBorders>
          </w:tcPr>
          <w:p w14:paraId="7027A0DA" w14:textId="77777777" w:rsidR="00BA2031" w:rsidRPr="0092328C" w:rsidRDefault="00BA2031" w:rsidP="00D83D80">
            <w:pPr>
              <w:spacing w:before="80" w:after="80"/>
              <w:rPr>
                <w:rFonts w:cs="Arial"/>
                <w:szCs w:val="24"/>
              </w:rPr>
            </w:pPr>
            <w:r w:rsidRPr="0092328C">
              <w:rPr>
                <w:rFonts w:cs="Arial"/>
                <w:szCs w:val="24"/>
              </w:rPr>
              <w:t>Dissertation Draft Provided to Chair</w:t>
            </w:r>
          </w:p>
        </w:tc>
        <w:tc>
          <w:tcPr>
            <w:tcW w:w="236" w:type="dxa"/>
            <w:tcBorders>
              <w:right w:val="nil"/>
            </w:tcBorders>
          </w:tcPr>
          <w:p w14:paraId="733DA61F" w14:textId="77777777" w:rsidR="00BA2031" w:rsidRPr="0092328C" w:rsidRDefault="00BA2031" w:rsidP="00D83D80">
            <w:pPr>
              <w:spacing w:before="80" w:after="80"/>
              <w:rPr>
                <w:rFonts w:cs="Arial"/>
                <w:szCs w:val="24"/>
              </w:rPr>
            </w:pPr>
          </w:p>
        </w:tc>
        <w:tc>
          <w:tcPr>
            <w:tcW w:w="2921" w:type="dxa"/>
            <w:gridSpan w:val="2"/>
            <w:tcBorders>
              <w:left w:val="nil"/>
              <w:right w:val="single" w:sz="4" w:space="0" w:color="auto"/>
            </w:tcBorders>
          </w:tcPr>
          <w:p w14:paraId="1F1AF14B"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67A791CD" w14:textId="77777777" w:rsidR="00BA2031" w:rsidRPr="0092328C" w:rsidRDefault="00BA2031" w:rsidP="00D83D80">
            <w:pPr>
              <w:spacing w:before="80" w:after="80"/>
              <w:rPr>
                <w:rFonts w:cs="Arial"/>
                <w:szCs w:val="24"/>
              </w:rPr>
            </w:pPr>
          </w:p>
        </w:tc>
      </w:tr>
      <w:tr w:rsidR="00BA2031" w:rsidRPr="0092328C" w14:paraId="7F9939D4" w14:textId="77777777" w:rsidTr="00BA2031">
        <w:tc>
          <w:tcPr>
            <w:tcW w:w="5647" w:type="dxa"/>
            <w:tcBorders>
              <w:right w:val="nil"/>
            </w:tcBorders>
          </w:tcPr>
          <w:p w14:paraId="3BE5B2D3" w14:textId="77777777" w:rsidR="00BA2031" w:rsidRPr="0092328C" w:rsidRDefault="00BA2031" w:rsidP="00D83D80">
            <w:pPr>
              <w:spacing w:before="80" w:after="80"/>
              <w:rPr>
                <w:rFonts w:cs="Arial"/>
                <w:szCs w:val="24"/>
              </w:rPr>
            </w:pPr>
            <w:r w:rsidRPr="0092328C">
              <w:rPr>
                <w:rFonts w:cs="Arial"/>
                <w:szCs w:val="24"/>
              </w:rPr>
              <w:t>Dissertation Draft Provided to Committee</w:t>
            </w:r>
          </w:p>
          <w:p w14:paraId="760A2E8D" w14:textId="697AD091" w:rsidR="00BA2031" w:rsidRPr="0092328C" w:rsidRDefault="00BA2031" w:rsidP="00D83D80">
            <w:pPr>
              <w:spacing w:before="80" w:after="80"/>
              <w:rPr>
                <w:rFonts w:cs="Arial"/>
                <w:szCs w:val="24"/>
              </w:rPr>
            </w:pPr>
            <w:r w:rsidRPr="00A205B1">
              <w:rPr>
                <w:rFonts w:cs="Arial"/>
                <w:b/>
                <w:szCs w:val="24"/>
              </w:rPr>
              <w:t>Agreement to Schedule a Final Defense Form</w:t>
            </w:r>
            <w:r w:rsidRPr="0092328C">
              <w:rPr>
                <w:rFonts w:cs="Arial"/>
                <w:szCs w:val="24"/>
              </w:rPr>
              <w:t xml:space="preserve"> Submitted (BCOE)</w:t>
            </w:r>
          </w:p>
        </w:tc>
        <w:tc>
          <w:tcPr>
            <w:tcW w:w="236" w:type="dxa"/>
            <w:tcBorders>
              <w:right w:val="nil"/>
            </w:tcBorders>
          </w:tcPr>
          <w:p w14:paraId="0B8B4047" w14:textId="77777777" w:rsidR="00BA2031" w:rsidRPr="0092328C" w:rsidRDefault="00BA2031" w:rsidP="00D83D80">
            <w:pPr>
              <w:spacing w:before="80" w:after="80"/>
              <w:rPr>
                <w:rFonts w:cs="Arial"/>
                <w:szCs w:val="24"/>
              </w:rPr>
            </w:pPr>
          </w:p>
        </w:tc>
        <w:tc>
          <w:tcPr>
            <w:tcW w:w="2921" w:type="dxa"/>
            <w:gridSpan w:val="2"/>
            <w:tcBorders>
              <w:left w:val="nil"/>
              <w:right w:val="single" w:sz="4" w:space="0" w:color="auto"/>
            </w:tcBorders>
          </w:tcPr>
          <w:p w14:paraId="782DA8A6"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0AABE5BD" w14:textId="77777777" w:rsidR="00BA2031" w:rsidRPr="0092328C" w:rsidRDefault="00BA2031" w:rsidP="00D83D80">
            <w:pPr>
              <w:spacing w:before="80" w:after="80"/>
              <w:rPr>
                <w:rFonts w:cs="Arial"/>
                <w:szCs w:val="24"/>
              </w:rPr>
            </w:pPr>
          </w:p>
        </w:tc>
      </w:tr>
      <w:tr w:rsidR="00BA2031" w:rsidRPr="0092328C" w14:paraId="6BA4B777" w14:textId="77777777" w:rsidTr="00BA2031">
        <w:tc>
          <w:tcPr>
            <w:tcW w:w="5647" w:type="dxa"/>
            <w:tcBorders>
              <w:right w:val="nil"/>
            </w:tcBorders>
          </w:tcPr>
          <w:p w14:paraId="344C86BB" w14:textId="77777777" w:rsidR="00BA2031" w:rsidRPr="0092328C" w:rsidRDefault="00BA2031" w:rsidP="00D83D80">
            <w:pPr>
              <w:spacing w:before="80" w:after="80"/>
              <w:ind w:left="342" w:hanging="342"/>
              <w:rPr>
                <w:rFonts w:cs="Arial"/>
                <w:szCs w:val="24"/>
              </w:rPr>
            </w:pPr>
            <w:r w:rsidRPr="0092328C">
              <w:rPr>
                <w:rFonts w:cs="Arial"/>
                <w:szCs w:val="24"/>
              </w:rPr>
              <w:t>Dissertation Defense</w:t>
            </w:r>
          </w:p>
          <w:p w14:paraId="76D99291" w14:textId="466C04B4" w:rsidR="00BA2031" w:rsidRPr="0092328C" w:rsidRDefault="00BA2031" w:rsidP="00D83D80">
            <w:pPr>
              <w:spacing w:before="80" w:after="80"/>
              <w:ind w:left="342" w:hanging="342"/>
              <w:rPr>
                <w:rFonts w:cs="Arial"/>
                <w:szCs w:val="24"/>
              </w:rPr>
            </w:pPr>
            <w:r w:rsidRPr="00A205B1">
              <w:rPr>
                <w:rFonts w:cs="Arial"/>
                <w:b/>
                <w:szCs w:val="24"/>
              </w:rPr>
              <w:t>Thesis/Dissertation Defense Outcome Form</w:t>
            </w:r>
            <w:r w:rsidRPr="0092328C">
              <w:rPr>
                <w:rFonts w:cs="Arial"/>
                <w:szCs w:val="24"/>
              </w:rPr>
              <w:t xml:space="preserve"> Submitted (GC)</w:t>
            </w:r>
          </w:p>
        </w:tc>
        <w:tc>
          <w:tcPr>
            <w:tcW w:w="236" w:type="dxa"/>
            <w:tcBorders>
              <w:right w:val="nil"/>
            </w:tcBorders>
          </w:tcPr>
          <w:p w14:paraId="7AA4847C" w14:textId="77777777" w:rsidR="00BA2031" w:rsidRPr="0092328C" w:rsidRDefault="00BA2031" w:rsidP="00D83D80">
            <w:pPr>
              <w:spacing w:before="80" w:after="80"/>
              <w:rPr>
                <w:rFonts w:cs="Arial"/>
                <w:szCs w:val="24"/>
              </w:rPr>
            </w:pPr>
          </w:p>
        </w:tc>
        <w:tc>
          <w:tcPr>
            <w:tcW w:w="2921" w:type="dxa"/>
            <w:gridSpan w:val="2"/>
            <w:tcBorders>
              <w:left w:val="nil"/>
              <w:right w:val="single" w:sz="4" w:space="0" w:color="auto"/>
            </w:tcBorders>
          </w:tcPr>
          <w:p w14:paraId="147B7D30"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607E62E4" w14:textId="77777777" w:rsidR="00BA2031" w:rsidRPr="0092328C" w:rsidRDefault="00BA2031" w:rsidP="00D83D80">
            <w:pPr>
              <w:spacing w:before="80" w:after="80"/>
              <w:rPr>
                <w:rFonts w:cs="Arial"/>
                <w:szCs w:val="24"/>
              </w:rPr>
            </w:pPr>
          </w:p>
        </w:tc>
      </w:tr>
      <w:tr w:rsidR="00BA2031" w:rsidRPr="0092328C" w14:paraId="4D1DC197" w14:textId="77777777" w:rsidTr="00BA2031">
        <w:tc>
          <w:tcPr>
            <w:tcW w:w="5647" w:type="dxa"/>
            <w:tcBorders>
              <w:right w:val="nil"/>
            </w:tcBorders>
          </w:tcPr>
          <w:p w14:paraId="291F4CFD" w14:textId="77777777" w:rsidR="00BA2031" w:rsidRPr="0092328C" w:rsidRDefault="00BA2031" w:rsidP="00DF3D7C">
            <w:pPr>
              <w:spacing w:before="80" w:after="80"/>
              <w:ind w:left="342" w:hanging="342"/>
              <w:rPr>
                <w:rFonts w:cs="Arial"/>
                <w:szCs w:val="24"/>
              </w:rPr>
            </w:pPr>
            <w:r w:rsidRPr="0092328C">
              <w:rPr>
                <w:rFonts w:cs="Arial"/>
                <w:szCs w:val="24"/>
              </w:rPr>
              <w:t>Fi</w:t>
            </w:r>
            <w:r>
              <w:rPr>
                <w:rFonts w:cs="Arial"/>
                <w:szCs w:val="24"/>
              </w:rPr>
              <w:t>nal Copy of Dissertation (with revisions)</w:t>
            </w:r>
            <w:r w:rsidRPr="0092328C">
              <w:rPr>
                <w:rFonts w:cs="Arial"/>
                <w:szCs w:val="24"/>
              </w:rPr>
              <w:t xml:space="preserve"> approved by Chair and Committee</w:t>
            </w:r>
          </w:p>
        </w:tc>
        <w:tc>
          <w:tcPr>
            <w:tcW w:w="236" w:type="dxa"/>
            <w:tcBorders>
              <w:right w:val="nil"/>
            </w:tcBorders>
          </w:tcPr>
          <w:p w14:paraId="1AF97FEE" w14:textId="77777777" w:rsidR="00BA2031" w:rsidRPr="0092328C" w:rsidRDefault="00BA2031" w:rsidP="00D83D80">
            <w:pPr>
              <w:spacing w:before="80" w:after="80"/>
              <w:rPr>
                <w:rFonts w:cs="Arial"/>
                <w:szCs w:val="24"/>
              </w:rPr>
            </w:pPr>
          </w:p>
        </w:tc>
        <w:tc>
          <w:tcPr>
            <w:tcW w:w="2921" w:type="dxa"/>
            <w:gridSpan w:val="2"/>
            <w:tcBorders>
              <w:left w:val="nil"/>
              <w:right w:val="single" w:sz="4" w:space="0" w:color="auto"/>
            </w:tcBorders>
          </w:tcPr>
          <w:p w14:paraId="70AD8654"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4C073F8C" w14:textId="77777777" w:rsidR="00BA2031" w:rsidRPr="0092328C" w:rsidRDefault="00BA2031" w:rsidP="00D83D80">
            <w:pPr>
              <w:spacing w:before="80" w:after="80"/>
              <w:rPr>
                <w:rFonts w:cs="Arial"/>
                <w:szCs w:val="24"/>
              </w:rPr>
            </w:pPr>
          </w:p>
        </w:tc>
      </w:tr>
      <w:tr w:rsidR="00BA2031" w:rsidRPr="0092328C" w14:paraId="63AD7D1D" w14:textId="77777777" w:rsidTr="00BA2031">
        <w:tc>
          <w:tcPr>
            <w:tcW w:w="5647" w:type="dxa"/>
            <w:tcBorders>
              <w:right w:val="nil"/>
            </w:tcBorders>
          </w:tcPr>
          <w:p w14:paraId="09988EA2" w14:textId="6532B02B" w:rsidR="00BA2031" w:rsidRPr="0092328C" w:rsidRDefault="00BA2031" w:rsidP="00D83D80">
            <w:pPr>
              <w:spacing w:before="80" w:after="80"/>
              <w:ind w:left="342" w:hanging="342"/>
              <w:rPr>
                <w:rFonts w:cs="Arial"/>
                <w:szCs w:val="24"/>
              </w:rPr>
            </w:pPr>
            <w:r w:rsidRPr="0092328C">
              <w:rPr>
                <w:rFonts w:cs="Arial"/>
                <w:szCs w:val="24"/>
              </w:rPr>
              <w:t xml:space="preserve">Final Copy of Dissertation Submitted to </w:t>
            </w:r>
            <w:r w:rsidRPr="00A205B1">
              <w:rPr>
                <w:rFonts w:cs="Arial"/>
                <w:b/>
                <w:szCs w:val="24"/>
              </w:rPr>
              <w:t>Digital Commons</w:t>
            </w:r>
          </w:p>
        </w:tc>
        <w:tc>
          <w:tcPr>
            <w:tcW w:w="236" w:type="dxa"/>
            <w:tcBorders>
              <w:right w:val="nil"/>
            </w:tcBorders>
          </w:tcPr>
          <w:p w14:paraId="0F2804DD" w14:textId="77777777" w:rsidR="00BA2031" w:rsidRPr="0092328C" w:rsidRDefault="00BA2031" w:rsidP="00D83D80">
            <w:pPr>
              <w:spacing w:before="80" w:after="80"/>
              <w:rPr>
                <w:rFonts w:cs="Arial"/>
                <w:szCs w:val="24"/>
              </w:rPr>
            </w:pPr>
          </w:p>
        </w:tc>
        <w:tc>
          <w:tcPr>
            <w:tcW w:w="2921" w:type="dxa"/>
            <w:gridSpan w:val="2"/>
            <w:tcBorders>
              <w:left w:val="nil"/>
              <w:right w:val="single" w:sz="4" w:space="0" w:color="auto"/>
            </w:tcBorders>
          </w:tcPr>
          <w:p w14:paraId="0D4F598C"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382AF95F" w14:textId="77777777" w:rsidR="00BA2031" w:rsidRPr="0092328C" w:rsidRDefault="00BA2031" w:rsidP="00D83D80">
            <w:pPr>
              <w:spacing w:before="80" w:after="80"/>
              <w:rPr>
                <w:rFonts w:cs="Arial"/>
                <w:szCs w:val="24"/>
              </w:rPr>
            </w:pPr>
          </w:p>
        </w:tc>
      </w:tr>
      <w:tr w:rsidR="00BA2031" w:rsidRPr="0092328C" w14:paraId="2D5D06A3" w14:textId="77777777" w:rsidTr="00BA2031">
        <w:tc>
          <w:tcPr>
            <w:tcW w:w="5647" w:type="dxa"/>
            <w:tcBorders>
              <w:right w:val="nil"/>
            </w:tcBorders>
          </w:tcPr>
          <w:p w14:paraId="11A5A5F1" w14:textId="00B6BBC2" w:rsidR="00BA2031" w:rsidRPr="0092328C" w:rsidRDefault="00BA2031" w:rsidP="002C7CEE">
            <w:pPr>
              <w:spacing w:before="80" w:after="80"/>
              <w:rPr>
                <w:rFonts w:cs="Arial"/>
                <w:szCs w:val="24"/>
              </w:rPr>
            </w:pPr>
            <w:r>
              <w:rPr>
                <w:rFonts w:cs="Arial"/>
                <w:szCs w:val="24"/>
              </w:rPr>
              <w:t>Doctoral Hooding/</w:t>
            </w:r>
            <w:r w:rsidRPr="00A205B1">
              <w:rPr>
                <w:rFonts w:cs="Arial"/>
                <w:b/>
                <w:szCs w:val="24"/>
              </w:rPr>
              <w:t>Commencement</w:t>
            </w:r>
          </w:p>
        </w:tc>
        <w:tc>
          <w:tcPr>
            <w:tcW w:w="236" w:type="dxa"/>
            <w:tcBorders>
              <w:right w:val="nil"/>
            </w:tcBorders>
          </w:tcPr>
          <w:p w14:paraId="7DF9BDD4" w14:textId="77777777" w:rsidR="00BA2031" w:rsidRPr="0092328C" w:rsidRDefault="00BA2031" w:rsidP="00D83D80">
            <w:pPr>
              <w:spacing w:before="80" w:after="80"/>
              <w:rPr>
                <w:rFonts w:cs="Arial"/>
                <w:szCs w:val="24"/>
              </w:rPr>
            </w:pPr>
          </w:p>
        </w:tc>
        <w:tc>
          <w:tcPr>
            <w:tcW w:w="2921" w:type="dxa"/>
            <w:gridSpan w:val="2"/>
            <w:tcBorders>
              <w:left w:val="nil"/>
              <w:right w:val="single" w:sz="4" w:space="0" w:color="auto"/>
            </w:tcBorders>
          </w:tcPr>
          <w:p w14:paraId="70F47110" w14:textId="77777777" w:rsidR="00BA2031" w:rsidRPr="0092328C" w:rsidRDefault="00BA2031" w:rsidP="00D83D80">
            <w:pPr>
              <w:spacing w:before="80" w:after="80"/>
              <w:rPr>
                <w:rFonts w:cs="Arial"/>
                <w:szCs w:val="24"/>
              </w:rPr>
            </w:pPr>
          </w:p>
        </w:tc>
        <w:tc>
          <w:tcPr>
            <w:tcW w:w="1352" w:type="dxa"/>
            <w:gridSpan w:val="2"/>
            <w:tcBorders>
              <w:left w:val="single" w:sz="4" w:space="0" w:color="auto"/>
            </w:tcBorders>
          </w:tcPr>
          <w:p w14:paraId="6CA2672C" w14:textId="77777777" w:rsidR="00BA2031" w:rsidRPr="0092328C" w:rsidRDefault="00BA2031" w:rsidP="00D83D80">
            <w:pPr>
              <w:spacing w:before="80" w:after="80"/>
              <w:rPr>
                <w:rFonts w:cs="Arial"/>
                <w:szCs w:val="24"/>
              </w:rPr>
            </w:pPr>
          </w:p>
        </w:tc>
      </w:tr>
    </w:tbl>
    <w:p w14:paraId="49EA49BE" w14:textId="77777777" w:rsidR="00BA2031" w:rsidRDefault="00BA2031" w:rsidP="00BB5248">
      <w:pPr>
        <w:rPr>
          <w:szCs w:val="24"/>
        </w:rPr>
      </w:pPr>
    </w:p>
    <w:p w14:paraId="120FAFF6" w14:textId="77777777" w:rsidR="00BA2031" w:rsidRDefault="00D65C83" w:rsidP="00BB5248">
      <w:pPr>
        <w:rPr>
          <w:rStyle w:val="normaltextrun"/>
          <w:rFonts w:ascii="Calibri" w:hAnsi="Calibri" w:cs="Calibri"/>
          <w:shd w:val="clear" w:color="auto" w:fill="FFFFFF"/>
        </w:rPr>
      </w:pPr>
      <w:r w:rsidRPr="00BA2031">
        <w:rPr>
          <w:b/>
          <w:bCs/>
          <w:szCs w:val="24"/>
        </w:rPr>
        <w:t>Note</w:t>
      </w:r>
      <w:r w:rsidRPr="00BA2031">
        <w:rPr>
          <w:szCs w:val="24"/>
        </w:rPr>
        <w:t xml:space="preserve">: </w:t>
      </w:r>
      <w:r w:rsidRPr="00BA2031">
        <w:rPr>
          <w:rStyle w:val="normaltextrun"/>
          <w:rFonts w:ascii="Calibri" w:hAnsi="Calibri" w:cs="Calibri"/>
          <w:shd w:val="clear" w:color="auto" w:fill="FFFFFF"/>
        </w:rPr>
        <w:t>In order for the student to fully participate in Commencement</w:t>
      </w:r>
      <w:r w:rsidR="00BA2031">
        <w:rPr>
          <w:rStyle w:val="normaltextrun"/>
          <w:rFonts w:ascii="Calibri" w:hAnsi="Calibri" w:cs="Calibri"/>
          <w:shd w:val="clear" w:color="auto" w:fill="FFFFFF"/>
        </w:rPr>
        <w:t>,</w:t>
      </w:r>
      <w:r w:rsidRPr="00BA2031">
        <w:rPr>
          <w:rStyle w:val="normaltextrun"/>
          <w:rFonts w:ascii="Calibri" w:hAnsi="Calibri" w:cs="Calibri"/>
          <w:shd w:val="clear" w:color="auto" w:fill="FFFFFF"/>
        </w:rPr>
        <w:t xml:space="preserve"> including receiving guest tickets and name in commencement book, the </w:t>
      </w:r>
      <w:r w:rsidRPr="00BA2031">
        <w:rPr>
          <w:rStyle w:val="normaltextrun"/>
          <w:rFonts w:ascii="Calibri" w:hAnsi="Calibri" w:cs="Calibri"/>
          <w:b/>
          <w:bCs/>
          <w:shd w:val="clear" w:color="auto" w:fill="FFFFFF"/>
        </w:rPr>
        <w:t>Dissertation Defense Outcome</w:t>
      </w:r>
      <w:r w:rsidRPr="00BA2031">
        <w:rPr>
          <w:rStyle w:val="normaltextrun"/>
          <w:rFonts w:ascii="Calibri" w:hAnsi="Calibri" w:cs="Calibri"/>
          <w:shd w:val="clear" w:color="auto" w:fill="FFFFFF"/>
        </w:rPr>
        <w:t xml:space="preserve"> form must be filed </w:t>
      </w:r>
      <w:r w:rsidRPr="00BA2031">
        <w:rPr>
          <w:rStyle w:val="normaltextrun"/>
          <w:rFonts w:ascii="Calibri" w:hAnsi="Calibri" w:cs="Calibri"/>
          <w:b/>
          <w:bCs/>
          <w:shd w:val="clear" w:color="auto" w:fill="FFFFFF"/>
        </w:rPr>
        <w:t>no later than 4 week</w:t>
      </w:r>
      <w:r w:rsidRPr="00BA2031">
        <w:rPr>
          <w:rStyle w:val="normaltextrun"/>
          <w:rFonts w:ascii="Calibri" w:hAnsi="Calibri" w:cs="Calibri"/>
          <w:shd w:val="clear" w:color="auto" w:fill="FFFFFF"/>
        </w:rPr>
        <w:t>s prior to the first commencement ceremony.</w:t>
      </w:r>
      <w:r w:rsidR="00BA2031">
        <w:rPr>
          <w:rStyle w:val="normaltextrun"/>
          <w:rFonts w:ascii="Calibri" w:hAnsi="Calibri" w:cs="Calibri"/>
          <w:shd w:val="clear" w:color="auto" w:fill="FFFFFF"/>
        </w:rPr>
        <w:t xml:space="preserve"> Plan your Dissertation Defense accordingly!</w:t>
      </w:r>
      <w:r w:rsidR="00BA2031">
        <w:rPr>
          <w:rStyle w:val="normaltextrun"/>
          <w:rFonts w:ascii="Calibri" w:hAnsi="Calibri" w:cs="Calibri"/>
          <w:shd w:val="clear" w:color="auto" w:fill="FFFFFF"/>
        </w:rPr>
        <w:br/>
      </w:r>
    </w:p>
    <w:p w14:paraId="64D4543C" w14:textId="2D96ED05" w:rsidR="00EC4814" w:rsidRPr="00BA2031" w:rsidRDefault="00D65C83" w:rsidP="00BB5248">
      <w:pPr>
        <w:rPr>
          <w:szCs w:val="24"/>
        </w:rPr>
      </w:pPr>
      <w:r w:rsidRPr="00BA2031">
        <w:rPr>
          <w:rStyle w:val="normaltextrun"/>
          <w:rFonts w:ascii="Calibri" w:hAnsi="Calibri" w:cs="Calibri"/>
          <w:shd w:val="clear" w:color="auto" w:fill="FFFFFF"/>
        </w:rPr>
        <w:t>Forms filed after this deadline will limit the student’s level of participation in commencement.</w:t>
      </w:r>
      <w:r w:rsidRPr="00BA2031">
        <w:rPr>
          <w:rStyle w:val="eop"/>
          <w:rFonts w:ascii="Calibri" w:hAnsi="Calibri" w:cs="Calibri"/>
          <w:shd w:val="clear" w:color="auto" w:fill="FFFFFF"/>
        </w:rPr>
        <w:t> </w:t>
      </w:r>
    </w:p>
    <w:sectPr w:rsidR="00EC4814" w:rsidRPr="00BA2031" w:rsidSect="00F0512B">
      <w:headerReference w:type="default" r:id="rId49"/>
      <w:footerReference w:type="default" r:id="rId50"/>
      <w:headerReference w:type="first" r:id="rId51"/>
      <w:footerReference w:type="first" r:id="rId52"/>
      <w:pgSz w:w="12240" w:h="15840"/>
      <w:pgMar w:top="1440" w:right="1440" w:bottom="540" w:left="1440" w:header="720" w:footer="38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7" w:author="Laurie Dias" w:date="2022-01-10T17:30:00Z" w:initials="LD">
    <w:p w14:paraId="29324AC3" w14:textId="096AE805" w:rsidR="00F761E7" w:rsidRDefault="00F761E7">
      <w:pPr>
        <w:pStyle w:val="CommentText"/>
      </w:pPr>
      <w:r>
        <w:rPr>
          <w:rStyle w:val="CommentReference"/>
        </w:rPr>
        <w:annotationRef/>
      </w:r>
    </w:p>
  </w:comment>
  <w:comment w:id="38" w:author="Laurie Dias" w:date="2022-01-20T13:38:00Z" w:initials="LD">
    <w:p w14:paraId="7492F793" w14:textId="794DF1FE" w:rsidR="5822716E" w:rsidRDefault="5822716E">
      <w:pPr>
        <w:pStyle w:val="CommentText"/>
      </w:pPr>
      <w:r>
        <w:t>Put something about how to get on course weight lists. and link to it.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324AC3" w15:done="1"/>
  <w15:commentEx w15:paraId="7492F793" w15:paraIdParent="29324AC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86EBB3" w16cex:dateUtc="2022-01-10T22:30:00Z"/>
  <w16cex:commentExtensible w16cex:durableId="72DE9F9D" w16cex:dateUtc="2022-01-20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324AC3" w16cid:durableId="2586EBB3"/>
  <w16cid:commentId w16cid:paraId="7492F793" w16cid:durableId="72DE9F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A0071" w14:textId="77777777" w:rsidR="000179EB" w:rsidRDefault="000179EB" w:rsidP="0092328C">
      <w:r>
        <w:separator/>
      </w:r>
    </w:p>
  </w:endnote>
  <w:endnote w:type="continuationSeparator" w:id="0">
    <w:p w14:paraId="1EDED033" w14:textId="77777777" w:rsidR="000179EB" w:rsidRDefault="000179EB" w:rsidP="0092328C">
      <w:r>
        <w:continuationSeparator/>
      </w:r>
    </w:p>
  </w:endnote>
  <w:endnote w:type="continuationNotice" w:id="1">
    <w:p w14:paraId="62A9240B" w14:textId="77777777" w:rsidR="000179EB" w:rsidRDefault="00017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Narrow-Italic">
    <w:panose1 w:val="00000000000000000000"/>
    <w:charset w:val="00"/>
    <w:family w:val="swiss"/>
    <w:notTrueType/>
    <w:pitch w:val="default"/>
    <w:sig w:usb0="00000003" w:usb1="00000000" w:usb2="00000000" w:usb3="00000000" w:csb0="00000001" w:csb1="00000000"/>
  </w:font>
  <w:font w:name="ArialNarrow">
    <w:altName w:val="Arial Narrow"/>
    <w:panose1 w:val="00000000000000000000"/>
    <w:charset w:val="00"/>
    <w:family w:val="swiss"/>
    <w:notTrueType/>
    <w:pitch w:val="default"/>
    <w:sig w:usb0="00000003" w:usb1="00000000" w:usb2="00000000" w:usb3="00000000" w:csb0="00000001"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Nunito">
    <w:altName w:val="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318627"/>
      <w:docPartObj>
        <w:docPartGallery w:val="Page Numbers (Bottom of Page)"/>
        <w:docPartUnique/>
      </w:docPartObj>
    </w:sdtPr>
    <w:sdtEndPr/>
    <w:sdtContent>
      <w:sdt>
        <w:sdtPr>
          <w:id w:val="-12386673"/>
          <w:docPartObj>
            <w:docPartGallery w:val="Page Numbers (Top of Page)"/>
            <w:docPartUnique/>
          </w:docPartObj>
        </w:sdtPr>
        <w:sdtEndPr/>
        <w:sdtContent>
          <w:p w14:paraId="3CBDBFFD" w14:textId="77777777" w:rsidR="003A7B49" w:rsidRDefault="00CF073D">
            <w:pPr>
              <w:pStyle w:val="Footer"/>
              <w:jc w:val="right"/>
              <w:rPr>
                <w:b/>
                <w:bCs/>
              </w:rPr>
            </w:pPr>
            <w:r>
              <w:t xml:space="preserve">KSU </w:t>
            </w:r>
            <w:r w:rsidRPr="005F7583">
              <w:t xml:space="preserve">BCOE Doctoral Policies and Procedures Handbook, page </w:t>
            </w:r>
            <w:r w:rsidRPr="005F7583">
              <w:rPr>
                <w:b/>
                <w:bCs/>
              </w:rPr>
              <w:fldChar w:fldCharType="begin"/>
            </w:r>
            <w:r w:rsidRPr="005F7583">
              <w:rPr>
                <w:b/>
                <w:bCs/>
              </w:rPr>
              <w:instrText xml:space="preserve"> PAGE </w:instrText>
            </w:r>
            <w:r w:rsidRPr="005F7583">
              <w:rPr>
                <w:b/>
                <w:bCs/>
              </w:rPr>
              <w:fldChar w:fldCharType="separate"/>
            </w:r>
            <w:r>
              <w:rPr>
                <w:b/>
                <w:bCs/>
                <w:noProof/>
              </w:rPr>
              <w:t>24</w:t>
            </w:r>
            <w:r w:rsidRPr="005F7583">
              <w:rPr>
                <w:b/>
                <w:bCs/>
              </w:rPr>
              <w:fldChar w:fldCharType="end"/>
            </w:r>
          </w:p>
          <w:p w14:paraId="44B838D1" w14:textId="70B39B54" w:rsidR="00CF073D" w:rsidRPr="005F7583" w:rsidRDefault="2A56FBF6">
            <w:pPr>
              <w:pStyle w:val="Footer"/>
              <w:jc w:val="right"/>
            </w:pPr>
            <w:r>
              <w:t xml:space="preserve"> Last updated: </w:t>
            </w:r>
            <w:r w:rsidR="00F0512B">
              <w:t>7</w:t>
            </w:r>
            <w:r>
              <w:t>/</w:t>
            </w:r>
            <w:r w:rsidR="00F0512B">
              <w:t>5</w:t>
            </w:r>
            <w:r>
              <w:t>/2024</w:t>
            </w:r>
          </w:p>
        </w:sdtContent>
      </w:sdt>
    </w:sdtContent>
  </w:sdt>
  <w:p w14:paraId="6A6892F9" w14:textId="77777777" w:rsidR="00CF073D" w:rsidRDefault="00CF0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A56FBF6" w14:paraId="7492668F" w14:textId="77777777" w:rsidTr="001261CA">
      <w:trPr>
        <w:trHeight w:val="300"/>
      </w:trPr>
      <w:tc>
        <w:tcPr>
          <w:tcW w:w="3120" w:type="dxa"/>
        </w:tcPr>
        <w:p w14:paraId="76D3E9B5" w14:textId="4A80CE91" w:rsidR="2A56FBF6" w:rsidRDefault="2A56FBF6" w:rsidP="001261CA">
          <w:pPr>
            <w:pStyle w:val="Header"/>
            <w:ind w:left="-115"/>
          </w:pPr>
        </w:p>
      </w:tc>
      <w:tc>
        <w:tcPr>
          <w:tcW w:w="3120" w:type="dxa"/>
        </w:tcPr>
        <w:p w14:paraId="33AB5731" w14:textId="4F15F03C" w:rsidR="2A56FBF6" w:rsidRDefault="2A56FBF6" w:rsidP="001261CA">
          <w:pPr>
            <w:pStyle w:val="Header"/>
            <w:jc w:val="center"/>
          </w:pPr>
        </w:p>
      </w:tc>
      <w:tc>
        <w:tcPr>
          <w:tcW w:w="3120" w:type="dxa"/>
        </w:tcPr>
        <w:p w14:paraId="04295EED" w14:textId="76DB099F" w:rsidR="2A56FBF6" w:rsidRDefault="2A56FBF6" w:rsidP="001261CA">
          <w:pPr>
            <w:pStyle w:val="Header"/>
            <w:ind w:right="-115"/>
            <w:jc w:val="right"/>
          </w:pPr>
        </w:p>
      </w:tc>
    </w:tr>
  </w:tbl>
  <w:p w14:paraId="13CCC9E0" w14:textId="09912B9C" w:rsidR="2A56FBF6" w:rsidRDefault="2A56FBF6" w:rsidP="00126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502B9" w14:textId="77777777" w:rsidR="000179EB" w:rsidRDefault="000179EB" w:rsidP="0092328C">
      <w:r>
        <w:separator/>
      </w:r>
    </w:p>
  </w:footnote>
  <w:footnote w:type="continuationSeparator" w:id="0">
    <w:p w14:paraId="05EACCD6" w14:textId="77777777" w:rsidR="000179EB" w:rsidRDefault="000179EB" w:rsidP="0092328C">
      <w:r>
        <w:continuationSeparator/>
      </w:r>
    </w:p>
  </w:footnote>
  <w:footnote w:type="continuationNotice" w:id="1">
    <w:p w14:paraId="4FB58839" w14:textId="77777777" w:rsidR="000179EB" w:rsidRDefault="000179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A56FBF6" w14:paraId="1A82D650" w14:textId="77777777" w:rsidTr="001261CA">
      <w:trPr>
        <w:trHeight w:val="300"/>
      </w:trPr>
      <w:tc>
        <w:tcPr>
          <w:tcW w:w="3120" w:type="dxa"/>
        </w:tcPr>
        <w:p w14:paraId="39FB5AB6" w14:textId="5004B6E7" w:rsidR="2A56FBF6" w:rsidRDefault="2A56FBF6" w:rsidP="001261CA">
          <w:pPr>
            <w:pStyle w:val="Header"/>
            <w:ind w:left="-115"/>
          </w:pPr>
        </w:p>
      </w:tc>
      <w:tc>
        <w:tcPr>
          <w:tcW w:w="3120" w:type="dxa"/>
        </w:tcPr>
        <w:p w14:paraId="5E2244AA" w14:textId="1B00A33D" w:rsidR="2A56FBF6" w:rsidRDefault="2A56FBF6" w:rsidP="001261CA">
          <w:pPr>
            <w:pStyle w:val="Header"/>
            <w:jc w:val="center"/>
          </w:pPr>
        </w:p>
      </w:tc>
      <w:tc>
        <w:tcPr>
          <w:tcW w:w="3120" w:type="dxa"/>
        </w:tcPr>
        <w:p w14:paraId="3BFB4510" w14:textId="3893B049" w:rsidR="2A56FBF6" w:rsidRDefault="2A56FBF6" w:rsidP="001261CA">
          <w:pPr>
            <w:pStyle w:val="Header"/>
            <w:ind w:right="-115"/>
            <w:jc w:val="right"/>
          </w:pPr>
        </w:p>
      </w:tc>
    </w:tr>
  </w:tbl>
  <w:p w14:paraId="12DC39CE" w14:textId="1BFF7213" w:rsidR="2A56FBF6" w:rsidRDefault="2A56FBF6" w:rsidP="00126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A56FBF6" w14:paraId="3624E864" w14:textId="77777777" w:rsidTr="001261CA">
      <w:trPr>
        <w:trHeight w:val="300"/>
      </w:trPr>
      <w:tc>
        <w:tcPr>
          <w:tcW w:w="3120" w:type="dxa"/>
        </w:tcPr>
        <w:p w14:paraId="1735CE7C" w14:textId="3438D92A" w:rsidR="2A56FBF6" w:rsidRDefault="2A56FBF6" w:rsidP="001261CA">
          <w:pPr>
            <w:pStyle w:val="Header"/>
            <w:ind w:left="-115"/>
          </w:pPr>
        </w:p>
      </w:tc>
      <w:tc>
        <w:tcPr>
          <w:tcW w:w="3120" w:type="dxa"/>
        </w:tcPr>
        <w:p w14:paraId="7990F8B0" w14:textId="6A30C00C" w:rsidR="2A56FBF6" w:rsidRDefault="2A56FBF6" w:rsidP="001261CA">
          <w:pPr>
            <w:pStyle w:val="Header"/>
            <w:jc w:val="center"/>
          </w:pPr>
        </w:p>
      </w:tc>
      <w:tc>
        <w:tcPr>
          <w:tcW w:w="3120" w:type="dxa"/>
        </w:tcPr>
        <w:p w14:paraId="6BFC311B" w14:textId="4D294F55" w:rsidR="2A56FBF6" w:rsidRDefault="2A56FBF6" w:rsidP="001261CA">
          <w:pPr>
            <w:pStyle w:val="Header"/>
            <w:ind w:right="-115"/>
            <w:jc w:val="right"/>
          </w:pPr>
        </w:p>
      </w:tc>
    </w:tr>
  </w:tbl>
  <w:p w14:paraId="317AE66F" w14:textId="7CF1F651" w:rsidR="2A56FBF6" w:rsidRDefault="2A56FBF6" w:rsidP="00126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5CD7"/>
    <w:multiLevelType w:val="hybridMultilevel"/>
    <w:tmpl w:val="4AB6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35B7C"/>
    <w:multiLevelType w:val="multilevel"/>
    <w:tmpl w:val="C724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61642"/>
    <w:multiLevelType w:val="multilevel"/>
    <w:tmpl w:val="3A9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8419C"/>
    <w:multiLevelType w:val="hybridMultilevel"/>
    <w:tmpl w:val="8646C8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832EB3"/>
    <w:multiLevelType w:val="hybridMultilevel"/>
    <w:tmpl w:val="9E629BAC"/>
    <w:lvl w:ilvl="0" w:tplc="BCE2C218">
      <w:start w:val="1"/>
      <w:numFmt w:val="upperRoman"/>
      <w:pStyle w:val="SectionHeader"/>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A7264"/>
    <w:multiLevelType w:val="hybridMultilevel"/>
    <w:tmpl w:val="8FEE2A1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26070D8B"/>
    <w:multiLevelType w:val="hybridMultilevel"/>
    <w:tmpl w:val="A64052CC"/>
    <w:lvl w:ilvl="0" w:tplc="F94EE646">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Franklin Gothic Mediu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Franklin Gothic Mediu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Franklin Gothic Mediu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60B81"/>
    <w:multiLevelType w:val="multilevel"/>
    <w:tmpl w:val="08BA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C39F0"/>
    <w:multiLevelType w:val="hybridMultilevel"/>
    <w:tmpl w:val="8780AB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623762"/>
    <w:multiLevelType w:val="multilevel"/>
    <w:tmpl w:val="DBCA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671EF"/>
    <w:multiLevelType w:val="hybridMultilevel"/>
    <w:tmpl w:val="82A8CC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E6AF0"/>
    <w:multiLevelType w:val="multilevel"/>
    <w:tmpl w:val="D58C04A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5AB0E7A"/>
    <w:multiLevelType w:val="hybridMultilevel"/>
    <w:tmpl w:val="261C45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45D9B"/>
    <w:multiLevelType w:val="multilevel"/>
    <w:tmpl w:val="9AB4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BC6C8C"/>
    <w:multiLevelType w:val="multilevel"/>
    <w:tmpl w:val="D58C04A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DA3FD6"/>
    <w:multiLevelType w:val="multilevel"/>
    <w:tmpl w:val="51C8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A31783"/>
    <w:multiLevelType w:val="multilevel"/>
    <w:tmpl w:val="385C82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E1D67C2"/>
    <w:multiLevelType w:val="multilevel"/>
    <w:tmpl w:val="80EA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C4319E"/>
    <w:multiLevelType w:val="multilevel"/>
    <w:tmpl w:val="FF308D5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5E04D01"/>
    <w:multiLevelType w:val="hybridMultilevel"/>
    <w:tmpl w:val="B8B8DD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6A2702"/>
    <w:multiLevelType w:val="multilevel"/>
    <w:tmpl w:val="D58C04A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31B618C"/>
    <w:multiLevelType w:val="hybridMultilevel"/>
    <w:tmpl w:val="FDF8D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243A6B"/>
    <w:multiLevelType w:val="multilevel"/>
    <w:tmpl w:val="FF308D5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C8B5CA4"/>
    <w:multiLevelType w:val="hybridMultilevel"/>
    <w:tmpl w:val="AEE8A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765F19"/>
    <w:multiLevelType w:val="multilevel"/>
    <w:tmpl w:val="3528B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7A4CE6"/>
    <w:multiLevelType w:val="hybridMultilevel"/>
    <w:tmpl w:val="CD6E6C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4432B"/>
    <w:multiLevelType w:val="multilevel"/>
    <w:tmpl w:val="D58C04A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2CF4E51"/>
    <w:multiLevelType w:val="hybridMultilevel"/>
    <w:tmpl w:val="872AEE32"/>
    <w:lvl w:ilvl="0" w:tplc="B464E4AE">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053E78"/>
    <w:multiLevelType w:val="multilevel"/>
    <w:tmpl w:val="93B0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3015368">
    <w:abstractNumId w:val="4"/>
  </w:num>
  <w:num w:numId="2" w16cid:durableId="1537428636">
    <w:abstractNumId w:val="12"/>
  </w:num>
  <w:num w:numId="3" w16cid:durableId="755437183">
    <w:abstractNumId w:val="28"/>
  </w:num>
  <w:num w:numId="4" w16cid:durableId="878250215">
    <w:abstractNumId w:val="1"/>
  </w:num>
  <w:num w:numId="5" w16cid:durableId="319389608">
    <w:abstractNumId w:val="15"/>
  </w:num>
  <w:num w:numId="6" w16cid:durableId="1566603771">
    <w:abstractNumId w:val="13"/>
  </w:num>
  <w:num w:numId="7" w16cid:durableId="1491362635">
    <w:abstractNumId w:val="9"/>
  </w:num>
  <w:num w:numId="8" w16cid:durableId="1185898783">
    <w:abstractNumId w:val="17"/>
  </w:num>
  <w:num w:numId="9" w16cid:durableId="1599870344">
    <w:abstractNumId w:val="7"/>
  </w:num>
  <w:num w:numId="10" w16cid:durableId="1099831128">
    <w:abstractNumId w:val="3"/>
  </w:num>
  <w:num w:numId="11" w16cid:durableId="251671211">
    <w:abstractNumId w:val="16"/>
  </w:num>
  <w:num w:numId="12" w16cid:durableId="933631935">
    <w:abstractNumId w:val="6"/>
  </w:num>
  <w:num w:numId="13" w16cid:durableId="164979910">
    <w:abstractNumId w:val="14"/>
  </w:num>
  <w:num w:numId="14" w16cid:durableId="903295347">
    <w:abstractNumId w:val="20"/>
  </w:num>
  <w:num w:numId="15" w16cid:durableId="1792430352">
    <w:abstractNumId w:val="24"/>
  </w:num>
  <w:num w:numId="16" w16cid:durableId="1408575367">
    <w:abstractNumId w:val="2"/>
  </w:num>
  <w:num w:numId="17" w16cid:durableId="2101412628">
    <w:abstractNumId w:val="26"/>
  </w:num>
  <w:num w:numId="18" w16cid:durableId="2079551325">
    <w:abstractNumId w:val="11"/>
  </w:num>
  <w:num w:numId="19" w16cid:durableId="1591084182">
    <w:abstractNumId w:val="22"/>
  </w:num>
  <w:num w:numId="20" w16cid:durableId="1413896046">
    <w:abstractNumId w:val="19"/>
  </w:num>
  <w:num w:numId="21" w16cid:durableId="1908763571">
    <w:abstractNumId w:val="18"/>
  </w:num>
  <w:num w:numId="22" w16cid:durableId="2139253356">
    <w:abstractNumId w:val="25"/>
  </w:num>
  <w:num w:numId="23" w16cid:durableId="1229848657">
    <w:abstractNumId w:val="10"/>
  </w:num>
  <w:num w:numId="24" w16cid:durableId="130487078">
    <w:abstractNumId w:val="5"/>
  </w:num>
  <w:num w:numId="25" w16cid:durableId="197668200">
    <w:abstractNumId w:val="0"/>
  </w:num>
  <w:num w:numId="26" w16cid:durableId="152986874">
    <w:abstractNumId w:val="8"/>
  </w:num>
  <w:num w:numId="27" w16cid:durableId="246353969">
    <w:abstractNumId w:val="21"/>
  </w:num>
  <w:num w:numId="28" w16cid:durableId="444882492">
    <w:abstractNumId w:val="23"/>
  </w:num>
  <w:num w:numId="29" w16cid:durableId="110022642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ie Dias">
    <w15:presenceInfo w15:providerId="AD" w15:userId="S::ldias@kennesaw.edu::cda3e3fb-bc77-479e-849a-b1576f3cb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814"/>
    <w:rsid w:val="00000124"/>
    <w:rsid w:val="00000DE9"/>
    <w:rsid w:val="000029F7"/>
    <w:rsid w:val="00003B6B"/>
    <w:rsid w:val="00005772"/>
    <w:rsid w:val="00005FE5"/>
    <w:rsid w:val="00006495"/>
    <w:rsid w:val="00006676"/>
    <w:rsid w:val="00006FFF"/>
    <w:rsid w:val="000070DE"/>
    <w:rsid w:val="000070F6"/>
    <w:rsid w:val="00007349"/>
    <w:rsid w:val="00007402"/>
    <w:rsid w:val="000105E9"/>
    <w:rsid w:val="00011EF2"/>
    <w:rsid w:val="000127CE"/>
    <w:rsid w:val="000127EA"/>
    <w:rsid w:val="00012EBE"/>
    <w:rsid w:val="00013C50"/>
    <w:rsid w:val="0001662B"/>
    <w:rsid w:val="00016C07"/>
    <w:rsid w:val="000179EB"/>
    <w:rsid w:val="00017A05"/>
    <w:rsid w:val="0002155F"/>
    <w:rsid w:val="00022F52"/>
    <w:rsid w:val="000236A4"/>
    <w:rsid w:val="00023B7B"/>
    <w:rsid w:val="00023EA3"/>
    <w:rsid w:val="00023EF0"/>
    <w:rsid w:val="00024047"/>
    <w:rsid w:val="00025978"/>
    <w:rsid w:val="00027796"/>
    <w:rsid w:val="00027C03"/>
    <w:rsid w:val="000307AA"/>
    <w:rsid w:val="00031CEA"/>
    <w:rsid w:val="0003274F"/>
    <w:rsid w:val="000329E6"/>
    <w:rsid w:val="00032CFB"/>
    <w:rsid w:val="00033054"/>
    <w:rsid w:val="0003422D"/>
    <w:rsid w:val="000351F7"/>
    <w:rsid w:val="00037373"/>
    <w:rsid w:val="0003746D"/>
    <w:rsid w:val="00040BB7"/>
    <w:rsid w:val="00040FFE"/>
    <w:rsid w:val="00041BE2"/>
    <w:rsid w:val="00042742"/>
    <w:rsid w:val="00042A76"/>
    <w:rsid w:val="00043830"/>
    <w:rsid w:val="000439BD"/>
    <w:rsid w:val="00044114"/>
    <w:rsid w:val="000441CB"/>
    <w:rsid w:val="000443E6"/>
    <w:rsid w:val="00046249"/>
    <w:rsid w:val="0004728C"/>
    <w:rsid w:val="000501D9"/>
    <w:rsid w:val="00050321"/>
    <w:rsid w:val="0005085D"/>
    <w:rsid w:val="00055A58"/>
    <w:rsid w:val="000572FA"/>
    <w:rsid w:val="00060251"/>
    <w:rsid w:val="0006026C"/>
    <w:rsid w:val="000602E9"/>
    <w:rsid w:val="00060F77"/>
    <w:rsid w:val="00061736"/>
    <w:rsid w:val="00061B77"/>
    <w:rsid w:val="00062533"/>
    <w:rsid w:val="00062E72"/>
    <w:rsid w:val="0006452B"/>
    <w:rsid w:val="000651A3"/>
    <w:rsid w:val="000654DA"/>
    <w:rsid w:val="00066330"/>
    <w:rsid w:val="00066AED"/>
    <w:rsid w:val="00067447"/>
    <w:rsid w:val="00071040"/>
    <w:rsid w:val="00071F4E"/>
    <w:rsid w:val="00072327"/>
    <w:rsid w:val="000749BA"/>
    <w:rsid w:val="0007663F"/>
    <w:rsid w:val="00076C78"/>
    <w:rsid w:val="00076EB4"/>
    <w:rsid w:val="00076FED"/>
    <w:rsid w:val="000770D7"/>
    <w:rsid w:val="000773B2"/>
    <w:rsid w:val="000774A2"/>
    <w:rsid w:val="00082B6E"/>
    <w:rsid w:val="0008378E"/>
    <w:rsid w:val="000843CF"/>
    <w:rsid w:val="000846E6"/>
    <w:rsid w:val="00085396"/>
    <w:rsid w:val="000855E9"/>
    <w:rsid w:val="00085619"/>
    <w:rsid w:val="0008599D"/>
    <w:rsid w:val="00085A4D"/>
    <w:rsid w:val="000865E2"/>
    <w:rsid w:val="00087F30"/>
    <w:rsid w:val="000917DD"/>
    <w:rsid w:val="00091AEF"/>
    <w:rsid w:val="00092056"/>
    <w:rsid w:val="00092E99"/>
    <w:rsid w:val="00092F9E"/>
    <w:rsid w:val="00093394"/>
    <w:rsid w:val="00093C34"/>
    <w:rsid w:val="00094076"/>
    <w:rsid w:val="00095D36"/>
    <w:rsid w:val="000967AF"/>
    <w:rsid w:val="00096D1E"/>
    <w:rsid w:val="0009741F"/>
    <w:rsid w:val="0009757B"/>
    <w:rsid w:val="000A00C2"/>
    <w:rsid w:val="000A0394"/>
    <w:rsid w:val="000A19C1"/>
    <w:rsid w:val="000A233D"/>
    <w:rsid w:val="000A2BA7"/>
    <w:rsid w:val="000A3B89"/>
    <w:rsid w:val="000A58B9"/>
    <w:rsid w:val="000A6C93"/>
    <w:rsid w:val="000B0451"/>
    <w:rsid w:val="000B192C"/>
    <w:rsid w:val="000B4972"/>
    <w:rsid w:val="000B4A34"/>
    <w:rsid w:val="000B4D53"/>
    <w:rsid w:val="000B4FF7"/>
    <w:rsid w:val="000B5401"/>
    <w:rsid w:val="000B6345"/>
    <w:rsid w:val="000B6F0F"/>
    <w:rsid w:val="000B71E6"/>
    <w:rsid w:val="000B7381"/>
    <w:rsid w:val="000B743A"/>
    <w:rsid w:val="000C0D0D"/>
    <w:rsid w:val="000C1DDF"/>
    <w:rsid w:val="000C1E4F"/>
    <w:rsid w:val="000C3D0D"/>
    <w:rsid w:val="000C4E3E"/>
    <w:rsid w:val="000C52CC"/>
    <w:rsid w:val="000C6A14"/>
    <w:rsid w:val="000C7A99"/>
    <w:rsid w:val="000C7C82"/>
    <w:rsid w:val="000D0251"/>
    <w:rsid w:val="000D0691"/>
    <w:rsid w:val="000D0B7B"/>
    <w:rsid w:val="000D1EA6"/>
    <w:rsid w:val="000D2002"/>
    <w:rsid w:val="000D384F"/>
    <w:rsid w:val="000D425A"/>
    <w:rsid w:val="000D440A"/>
    <w:rsid w:val="000D49FE"/>
    <w:rsid w:val="000D5383"/>
    <w:rsid w:val="000D5403"/>
    <w:rsid w:val="000D5B1D"/>
    <w:rsid w:val="000D6150"/>
    <w:rsid w:val="000D64E9"/>
    <w:rsid w:val="000D7169"/>
    <w:rsid w:val="000D7180"/>
    <w:rsid w:val="000E013D"/>
    <w:rsid w:val="000E0551"/>
    <w:rsid w:val="000E13EC"/>
    <w:rsid w:val="000E24CB"/>
    <w:rsid w:val="000E2906"/>
    <w:rsid w:val="000E2F77"/>
    <w:rsid w:val="000E3188"/>
    <w:rsid w:val="000E64E0"/>
    <w:rsid w:val="000E777D"/>
    <w:rsid w:val="000F2433"/>
    <w:rsid w:val="000F2AB8"/>
    <w:rsid w:val="000F2EC6"/>
    <w:rsid w:val="000F3416"/>
    <w:rsid w:val="000F37BD"/>
    <w:rsid w:val="000F38DA"/>
    <w:rsid w:val="000F394E"/>
    <w:rsid w:val="000F3D2A"/>
    <w:rsid w:val="000F4336"/>
    <w:rsid w:val="000F451A"/>
    <w:rsid w:val="000F5B15"/>
    <w:rsid w:val="000F6BB3"/>
    <w:rsid w:val="000F6FA1"/>
    <w:rsid w:val="000F7F45"/>
    <w:rsid w:val="0010058F"/>
    <w:rsid w:val="00101A2F"/>
    <w:rsid w:val="0010210F"/>
    <w:rsid w:val="00102127"/>
    <w:rsid w:val="00102915"/>
    <w:rsid w:val="001030C1"/>
    <w:rsid w:val="0010346D"/>
    <w:rsid w:val="00107C6A"/>
    <w:rsid w:val="00112BCC"/>
    <w:rsid w:val="001134C2"/>
    <w:rsid w:val="00113F6F"/>
    <w:rsid w:val="001145B9"/>
    <w:rsid w:val="00114B4B"/>
    <w:rsid w:val="00115302"/>
    <w:rsid w:val="00115711"/>
    <w:rsid w:val="00115B2B"/>
    <w:rsid w:val="00116B2B"/>
    <w:rsid w:val="00116BEA"/>
    <w:rsid w:val="0012013B"/>
    <w:rsid w:val="0012024B"/>
    <w:rsid w:val="0012073F"/>
    <w:rsid w:val="00121974"/>
    <w:rsid w:val="00121AED"/>
    <w:rsid w:val="001261CA"/>
    <w:rsid w:val="001274B0"/>
    <w:rsid w:val="001303F1"/>
    <w:rsid w:val="001317B2"/>
    <w:rsid w:val="001319F4"/>
    <w:rsid w:val="00131D69"/>
    <w:rsid w:val="001327E3"/>
    <w:rsid w:val="00133129"/>
    <w:rsid w:val="00133975"/>
    <w:rsid w:val="00134A9C"/>
    <w:rsid w:val="00135DE5"/>
    <w:rsid w:val="001367A5"/>
    <w:rsid w:val="00140298"/>
    <w:rsid w:val="00140732"/>
    <w:rsid w:val="00140C31"/>
    <w:rsid w:val="00140C57"/>
    <w:rsid w:val="0014193E"/>
    <w:rsid w:val="00141B6F"/>
    <w:rsid w:val="00143CD4"/>
    <w:rsid w:val="00144BA3"/>
    <w:rsid w:val="00147178"/>
    <w:rsid w:val="00147E50"/>
    <w:rsid w:val="00150AAD"/>
    <w:rsid w:val="00151707"/>
    <w:rsid w:val="00152362"/>
    <w:rsid w:val="001524FD"/>
    <w:rsid w:val="00153D86"/>
    <w:rsid w:val="001569A4"/>
    <w:rsid w:val="00157BDF"/>
    <w:rsid w:val="00157D3F"/>
    <w:rsid w:val="00157FD3"/>
    <w:rsid w:val="00160837"/>
    <w:rsid w:val="00161105"/>
    <w:rsid w:val="0016137A"/>
    <w:rsid w:val="00161387"/>
    <w:rsid w:val="0016193C"/>
    <w:rsid w:val="00163714"/>
    <w:rsid w:val="00163C80"/>
    <w:rsid w:val="00165685"/>
    <w:rsid w:val="0016735E"/>
    <w:rsid w:val="00167384"/>
    <w:rsid w:val="001700FD"/>
    <w:rsid w:val="001701FE"/>
    <w:rsid w:val="0017076B"/>
    <w:rsid w:val="00171900"/>
    <w:rsid w:val="001720D9"/>
    <w:rsid w:val="00172C39"/>
    <w:rsid w:val="0017332A"/>
    <w:rsid w:val="0017359F"/>
    <w:rsid w:val="0017384F"/>
    <w:rsid w:val="00174476"/>
    <w:rsid w:val="00174D1C"/>
    <w:rsid w:val="00175BA2"/>
    <w:rsid w:val="001764EA"/>
    <w:rsid w:val="0017672D"/>
    <w:rsid w:val="0017698F"/>
    <w:rsid w:val="00182693"/>
    <w:rsid w:val="00182D0A"/>
    <w:rsid w:val="00183A78"/>
    <w:rsid w:val="00183D08"/>
    <w:rsid w:val="00184266"/>
    <w:rsid w:val="00184737"/>
    <w:rsid w:val="001854A0"/>
    <w:rsid w:val="00185C30"/>
    <w:rsid w:val="00186D8E"/>
    <w:rsid w:val="00192BD4"/>
    <w:rsid w:val="00193315"/>
    <w:rsid w:val="001941FA"/>
    <w:rsid w:val="00194890"/>
    <w:rsid w:val="001970E6"/>
    <w:rsid w:val="00197EF5"/>
    <w:rsid w:val="001A0263"/>
    <w:rsid w:val="001A03D7"/>
    <w:rsid w:val="001A1866"/>
    <w:rsid w:val="001A4B69"/>
    <w:rsid w:val="001A5174"/>
    <w:rsid w:val="001A5310"/>
    <w:rsid w:val="001A5B07"/>
    <w:rsid w:val="001A5E50"/>
    <w:rsid w:val="001A7547"/>
    <w:rsid w:val="001A7584"/>
    <w:rsid w:val="001B044D"/>
    <w:rsid w:val="001B0C08"/>
    <w:rsid w:val="001B0F85"/>
    <w:rsid w:val="001B13C5"/>
    <w:rsid w:val="001B19C4"/>
    <w:rsid w:val="001B3D80"/>
    <w:rsid w:val="001B3ED2"/>
    <w:rsid w:val="001B4CA2"/>
    <w:rsid w:val="001B51E5"/>
    <w:rsid w:val="001B6385"/>
    <w:rsid w:val="001C0B57"/>
    <w:rsid w:val="001C2D36"/>
    <w:rsid w:val="001C33CD"/>
    <w:rsid w:val="001C4439"/>
    <w:rsid w:val="001D1B42"/>
    <w:rsid w:val="001D3857"/>
    <w:rsid w:val="001D4013"/>
    <w:rsid w:val="001D4ADF"/>
    <w:rsid w:val="001D4EE7"/>
    <w:rsid w:val="001D5EEB"/>
    <w:rsid w:val="001D7005"/>
    <w:rsid w:val="001D76B0"/>
    <w:rsid w:val="001D7CFD"/>
    <w:rsid w:val="001E01B8"/>
    <w:rsid w:val="001E0ADD"/>
    <w:rsid w:val="001E0BF6"/>
    <w:rsid w:val="001E1CCD"/>
    <w:rsid w:val="001E2BDA"/>
    <w:rsid w:val="001E2D58"/>
    <w:rsid w:val="001E40D5"/>
    <w:rsid w:val="001E6142"/>
    <w:rsid w:val="001E6169"/>
    <w:rsid w:val="001E658A"/>
    <w:rsid w:val="001E6C69"/>
    <w:rsid w:val="001E774C"/>
    <w:rsid w:val="001E787A"/>
    <w:rsid w:val="001F0CDD"/>
    <w:rsid w:val="001F2C1D"/>
    <w:rsid w:val="001F3C37"/>
    <w:rsid w:val="001F40AD"/>
    <w:rsid w:val="001F40E2"/>
    <w:rsid w:val="001F6331"/>
    <w:rsid w:val="001F6347"/>
    <w:rsid w:val="001F7EE1"/>
    <w:rsid w:val="00200220"/>
    <w:rsid w:val="0020025F"/>
    <w:rsid w:val="002006CF"/>
    <w:rsid w:val="00200737"/>
    <w:rsid w:val="0020085C"/>
    <w:rsid w:val="00200C91"/>
    <w:rsid w:val="00201AFB"/>
    <w:rsid w:val="00203437"/>
    <w:rsid w:val="0020387F"/>
    <w:rsid w:val="00204F96"/>
    <w:rsid w:val="002050C0"/>
    <w:rsid w:val="00205B99"/>
    <w:rsid w:val="0020601F"/>
    <w:rsid w:val="0020684B"/>
    <w:rsid w:val="00206F1A"/>
    <w:rsid w:val="00212DD3"/>
    <w:rsid w:val="002151F6"/>
    <w:rsid w:val="0021627F"/>
    <w:rsid w:val="00216EA4"/>
    <w:rsid w:val="00220375"/>
    <w:rsid w:val="0022081E"/>
    <w:rsid w:val="00220BEA"/>
    <w:rsid w:val="002212A8"/>
    <w:rsid w:val="00221386"/>
    <w:rsid w:val="00222264"/>
    <w:rsid w:val="00222795"/>
    <w:rsid w:val="00222C29"/>
    <w:rsid w:val="00222C71"/>
    <w:rsid w:val="002230F4"/>
    <w:rsid w:val="002238C5"/>
    <w:rsid w:val="002258F7"/>
    <w:rsid w:val="00225BC2"/>
    <w:rsid w:val="002262C4"/>
    <w:rsid w:val="00226C74"/>
    <w:rsid w:val="00230031"/>
    <w:rsid w:val="00231A4F"/>
    <w:rsid w:val="0023240C"/>
    <w:rsid w:val="00232F1A"/>
    <w:rsid w:val="002348DB"/>
    <w:rsid w:val="00234FFC"/>
    <w:rsid w:val="002356EC"/>
    <w:rsid w:val="00236AD3"/>
    <w:rsid w:val="0023770B"/>
    <w:rsid w:val="00240A5D"/>
    <w:rsid w:val="00240B53"/>
    <w:rsid w:val="002410A0"/>
    <w:rsid w:val="00241D7E"/>
    <w:rsid w:val="0024223D"/>
    <w:rsid w:val="00242B1E"/>
    <w:rsid w:val="00242BA9"/>
    <w:rsid w:val="00243066"/>
    <w:rsid w:val="0024407F"/>
    <w:rsid w:val="00244FD2"/>
    <w:rsid w:val="002460D7"/>
    <w:rsid w:val="002467C0"/>
    <w:rsid w:val="00246DDA"/>
    <w:rsid w:val="00250030"/>
    <w:rsid w:val="00250D91"/>
    <w:rsid w:val="00251BC3"/>
    <w:rsid w:val="00252348"/>
    <w:rsid w:val="00252AB2"/>
    <w:rsid w:val="002531C9"/>
    <w:rsid w:val="00253B75"/>
    <w:rsid w:val="0025434C"/>
    <w:rsid w:val="002553A4"/>
    <w:rsid w:val="00256024"/>
    <w:rsid w:val="00256A29"/>
    <w:rsid w:val="0025768B"/>
    <w:rsid w:val="002577B1"/>
    <w:rsid w:val="002604A6"/>
    <w:rsid w:val="00263816"/>
    <w:rsid w:val="0026406E"/>
    <w:rsid w:val="00264EE9"/>
    <w:rsid w:val="00265304"/>
    <w:rsid w:val="00265534"/>
    <w:rsid w:val="00266260"/>
    <w:rsid w:val="00266441"/>
    <w:rsid w:val="00266EE7"/>
    <w:rsid w:val="002671C8"/>
    <w:rsid w:val="00267C13"/>
    <w:rsid w:val="00270473"/>
    <w:rsid w:val="00270512"/>
    <w:rsid w:val="0027053B"/>
    <w:rsid w:val="00270A5A"/>
    <w:rsid w:val="0027212E"/>
    <w:rsid w:val="00272420"/>
    <w:rsid w:val="0027300B"/>
    <w:rsid w:val="00273EB9"/>
    <w:rsid w:val="0027404F"/>
    <w:rsid w:val="00274470"/>
    <w:rsid w:val="002746C7"/>
    <w:rsid w:val="00274AA9"/>
    <w:rsid w:val="00275524"/>
    <w:rsid w:val="00276976"/>
    <w:rsid w:val="00276DEF"/>
    <w:rsid w:val="00277B76"/>
    <w:rsid w:val="00280234"/>
    <w:rsid w:val="00280A6A"/>
    <w:rsid w:val="002812CC"/>
    <w:rsid w:val="0028157E"/>
    <w:rsid w:val="00282335"/>
    <w:rsid w:val="00282E91"/>
    <w:rsid w:val="00283CA9"/>
    <w:rsid w:val="00286861"/>
    <w:rsid w:val="002901D1"/>
    <w:rsid w:val="00290511"/>
    <w:rsid w:val="0029085F"/>
    <w:rsid w:val="00290A58"/>
    <w:rsid w:val="00291FC5"/>
    <w:rsid w:val="00292743"/>
    <w:rsid w:val="0029719E"/>
    <w:rsid w:val="002978ED"/>
    <w:rsid w:val="0029796E"/>
    <w:rsid w:val="002A019A"/>
    <w:rsid w:val="002A01BD"/>
    <w:rsid w:val="002A0693"/>
    <w:rsid w:val="002A0948"/>
    <w:rsid w:val="002A1562"/>
    <w:rsid w:val="002A1804"/>
    <w:rsid w:val="002A25AD"/>
    <w:rsid w:val="002A3997"/>
    <w:rsid w:val="002A43C7"/>
    <w:rsid w:val="002A4896"/>
    <w:rsid w:val="002A52C0"/>
    <w:rsid w:val="002A57E0"/>
    <w:rsid w:val="002A6653"/>
    <w:rsid w:val="002A6CF7"/>
    <w:rsid w:val="002A6E25"/>
    <w:rsid w:val="002A70D1"/>
    <w:rsid w:val="002A717C"/>
    <w:rsid w:val="002A75B5"/>
    <w:rsid w:val="002B31C6"/>
    <w:rsid w:val="002B3F8B"/>
    <w:rsid w:val="002B4188"/>
    <w:rsid w:val="002B51E3"/>
    <w:rsid w:val="002B535D"/>
    <w:rsid w:val="002B5A6C"/>
    <w:rsid w:val="002B71F8"/>
    <w:rsid w:val="002C00F1"/>
    <w:rsid w:val="002C02D9"/>
    <w:rsid w:val="002C0761"/>
    <w:rsid w:val="002C0CE2"/>
    <w:rsid w:val="002C0EC3"/>
    <w:rsid w:val="002C0FBC"/>
    <w:rsid w:val="002C1BFE"/>
    <w:rsid w:val="002C1D67"/>
    <w:rsid w:val="002C2344"/>
    <w:rsid w:val="002C253E"/>
    <w:rsid w:val="002C2C5D"/>
    <w:rsid w:val="002C631C"/>
    <w:rsid w:val="002C650A"/>
    <w:rsid w:val="002C66CA"/>
    <w:rsid w:val="002C720E"/>
    <w:rsid w:val="002C795F"/>
    <w:rsid w:val="002C7C8E"/>
    <w:rsid w:val="002C7CEE"/>
    <w:rsid w:val="002D0448"/>
    <w:rsid w:val="002D280A"/>
    <w:rsid w:val="002D2F8D"/>
    <w:rsid w:val="002D7275"/>
    <w:rsid w:val="002D7BF6"/>
    <w:rsid w:val="002E0385"/>
    <w:rsid w:val="002E299F"/>
    <w:rsid w:val="002E73CE"/>
    <w:rsid w:val="002E7E7B"/>
    <w:rsid w:val="002F0510"/>
    <w:rsid w:val="002F05D0"/>
    <w:rsid w:val="002F12B1"/>
    <w:rsid w:val="002F1557"/>
    <w:rsid w:val="002F1B1E"/>
    <w:rsid w:val="002F2C27"/>
    <w:rsid w:val="002F31A6"/>
    <w:rsid w:val="002F37BB"/>
    <w:rsid w:val="002F43EA"/>
    <w:rsid w:val="002F5D77"/>
    <w:rsid w:val="002F5F5E"/>
    <w:rsid w:val="002F6119"/>
    <w:rsid w:val="002F6F16"/>
    <w:rsid w:val="0030104B"/>
    <w:rsid w:val="0030177F"/>
    <w:rsid w:val="003019FF"/>
    <w:rsid w:val="00301FD6"/>
    <w:rsid w:val="003037D6"/>
    <w:rsid w:val="00304B42"/>
    <w:rsid w:val="00305203"/>
    <w:rsid w:val="00305A47"/>
    <w:rsid w:val="0030669F"/>
    <w:rsid w:val="00310793"/>
    <w:rsid w:val="00310C05"/>
    <w:rsid w:val="0031186C"/>
    <w:rsid w:val="0031223C"/>
    <w:rsid w:val="003136D6"/>
    <w:rsid w:val="0031541E"/>
    <w:rsid w:val="0032134B"/>
    <w:rsid w:val="00321C71"/>
    <w:rsid w:val="003228F5"/>
    <w:rsid w:val="00323F5A"/>
    <w:rsid w:val="00324538"/>
    <w:rsid w:val="003249F1"/>
    <w:rsid w:val="00326B39"/>
    <w:rsid w:val="00330288"/>
    <w:rsid w:val="003308FB"/>
    <w:rsid w:val="00332F56"/>
    <w:rsid w:val="003330A0"/>
    <w:rsid w:val="00333236"/>
    <w:rsid w:val="0033451C"/>
    <w:rsid w:val="00334990"/>
    <w:rsid w:val="0033542E"/>
    <w:rsid w:val="00335DCA"/>
    <w:rsid w:val="003361A5"/>
    <w:rsid w:val="003365F0"/>
    <w:rsid w:val="00336F62"/>
    <w:rsid w:val="003372CD"/>
    <w:rsid w:val="0033792F"/>
    <w:rsid w:val="003402EF"/>
    <w:rsid w:val="00340511"/>
    <w:rsid w:val="0034056B"/>
    <w:rsid w:val="00341103"/>
    <w:rsid w:val="003411B7"/>
    <w:rsid w:val="0034190B"/>
    <w:rsid w:val="003424E6"/>
    <w:rsid w:val="00344126"/>
    <w:rsid w:val="00346C80"/>
    <w:rsid w:val="00350521"/>
    <w:rsid w:val="00350F2D"/>
    <w:rsid w:val="003518BF"/>
    <w:rsid w:val="003529B5"/>
    <w:rsid w:val="003535CF"/>
    <w:rsid w:val="00353C7B"/>
    <w:rsid w:val="0035681F"/>
    <w:rsid w:val="0036111A"/>
    <w:rsid w:val="003612DA"/>
    <w:rsid w:val="00361596"/>
    <w:rsid w:val="00363506"/>
    <w:rsid w:val="003636A6"/>
    <w:rsid w:val="00363EB3"/>
    <w:rsid w:val="0036410C"/>
    <w:rsid w:val="00367220"/>
    <w:rsid w:val="00367264"/>
    <w:rsid w:val="00370816"/>
    <w:rsid w:val="003712AB"/>
    <w:rsid w:val="003713CD"/>
    <w:rsid w:val="00371EB3"/>
    <w:rsid w:val="003725B8"/>
    <w:rsid w:val="00372C2E"/>
    <w:rsid w:val="00372E59"/>
    <w:rsid w:val="003730D5"/>
    <w:rsid w:val="00373493"/>
    <w:rsid w:val="00373A99"/>
    <w:rsid w:val="00373C37"/>
    <w:rsid w:val="0037448E"/>
    <w:rsid w:val="00377143"/>
    <w:rsid w:val="00377BDA"/>
    <w:rsid w:val="00377CDC"/>
    <w:rsid w:val="003802FE"/>
    <w:rsid w:val="00381248"/>
    <w:rsid w:val="00381AED"/>
    <w:rsid w:val="003839D3"/>
    <w:rsid w:val="00383AD5"/>
    <w:rsid w:val="00385947"/>
    <w:rsid w:val="00391417"/>
    <w:rsid w:val="00391C7D"/>
    <w:rsid w:val="00393EE0"/>
    <w:rsid w:val="00394098"/>
    <w:rsid w:val="00394FC4"/>
    <w:rsid w:val="0039533E"/>
    <w:rsid w:val="003970EE"/>
    <w:rsid w:val="003A077D"/>
    <w:rsid w:val="003A15E8"/>
    <w:rsid w:val="003A17FD"/>
    <w:rsid w:val="003A1B46"/>
    <w:rsid w:val="003A2DAA"/>
    <w:rsid w:val="003A2E42"/>
    <w:rsid w:val="003A43B6"/>
    <w:rsid w:val="003A5530"/>
    <w:rsid w:val="003A75A2"/>
    <w:rsid w:val="003A7B49"/>
    <w:rsid w:val="003A7C6B"/>
    <w:rsid w:val="003B0B3F"/>
    <w:rsid w:val="003B25EE"/>
    <w:rsid w:val="003B297A"/>
    <w:rsid w:val="003B38BE"/>
    <w:rsid w:val="003B41EB"/>
    <w:rsid w:val="003B496D"/>
    <w:rsid w:val="003B5419"/>
    <w:rsid w:val="003B58C8"/>
    <w:rsid w:val="003B5EB6"/>
    <w:rsid w:val="003B741C"/>
    <w:rsid w:val="003B76FF"/>
    <w:rsid w:val="003B7A41"/>
    <w:rsid w:val="003C0431"/>
    <w:rsid w:val="003C0664"/>
    <w:rsid w:val="003C123A"/>
    <w:rsid w:val="003C16C3"/>
    <w:rsid w:val="003C186B"/>
    <w:rsid w:val="003C2A7C"/>
    <w:rsid w:val="003C31B5"/>
    <w:rsid w:val="003C40C8"/>
    <w:rsid w:val="003C43D4"/>
    <w:rsid w:val="003C4A5F"/>
    <w:rsid w:val="003C54DC"/>
    <w:rsid w:val="003C669D"/>
    <w:rsid w:val="003C6DC0"/>
    <w:rsid w:val="003C6E0C"/>
    <w:rsid w:val="003C7B81"/>
    <w:rsid w:val="003D00BC"/>
    <w:rsid w:val="003D0FCB"/>
    <w:rsid w:val="003D1D57"/>
    <w:rsid w:val="003D2C41"/>
    <w:rsid w:val="003D3B0D"/>
    <w:rsid w:val="003D44CB"/>
    <w:rsid w:val="003D49FD"/>
    <w:rsid w:val="003D5685"/>
    <w:rsid w:val="003D56A4"/>
    <w:rsid w:val="003D7098"/>
    <w:rsid w:val="003E0317"/>
    <w:rsid w:val="003E1C2A"/>
    <w:rsid w:val="003E1CF8"/>
    <w:rsid w:val="003E1ECE"/>
    <w:rsid w:val="003E2AB6"/>
    <w:rsid w:val="003E349D"/>
    <w:rsid w:val="003E3F82"/>
    <w:rsid w:val="003E431C"/>
    <w:rsid w:val="003E459D"/>
    <w:rsid w:val="003E65D0"/>
    <w:rsid w:val="003F00FE"/>
    <w:rsid w:val="003F0A1A"/>
    <w:rsid w:val="003F1C88"/>
    <w:rsid w:val="003F3173"/>
    <w:rsid w:val="003F3200"/>
    <w:rsid w:val="003F3327"/>
    <w:rsid w:val="003F3855"/>
    <w:rsid w:val="003F3D16"/>
    <w:rsid w:val="003F3FAE"/>
    <w:rsid w:val="003F477E"/>
    <w:rsid w:val="003F65B3"/>
    <w:rsid w:val="003F7022"/>
    <w:rsid w:val="00400650"/>
    <w:rsid w:val="004011D9"/>
    <w:rsid w:val="00401712"/>
    <w:rsid w:val="00401C78"/>
    <w:rsid w:val="004026DA"/>
    <w:rsid w:val="00402E0F"/>
    <w:rsid w:val="004030AB"/>
    <w:rsid w:val="0040318C"/>
    <w:rsid w:val="004037A7"/>
    <w:rsid w:val="0040408C"/>
    <w:rsid w:val="0040435A"/>
    <w:rsid w:val="00405CB1"/>
    <w:rsid w:val="00405FBE"/>
    <w:rsid w:val="00406231"/>
    <w:rsid w:val="00407B76"/>
    <w:rsid w:val="0041049E"/>
    <w:rsid w:val="004105BF"/>
    <w:rsid w:val="00413527"/>
    <w:rsid w:val="00414099"/>
    <w:rsid w:val="0041685E"/>
    <w:rsid w:val="00416C2A"/>
    <w:rsid w:val="00417A8A"/>
    <w:rsid w:val="0042034E"/>
    <w:rsid w:val="0042162F"/>
    <w:rsid w:val="004216BD"/>
    <w:rsid w:val="0042187C"/>
    <w:rsid w:val="0042188C"/>
    <w:rsid w:val="0042222D"/>
    <w:rsid w:val="00422904"/>
    <w:rsid w:val="0042293F"/>
    <w:rsid w:val="00422998"/>
    <w:rsid w:val="00422C59"/>
    <w:rsid w:val="00422E90"/>
    <w:rsid w:val="0042500E"/>
    <w:rsid w:val="00425037"/>
    <w:rsid w:val="00427A8D"/>
    <w:rsid w:val="00427F95"/>
    <w:rsid w:val="0043009B"/>
    <w:rsid w:val="00430CE0"/>
    <w:rsid w:val="004321DE"/>
    <w:rsid w:val="0043265A"/>
    <w:rsid w:val="00433EDA"/>
    <w:rsid w:val="00434161"/>
    <w:rsid w:val="004345F3"/>
    <w:rsid w:val="00434F8C"/>
    <w:rsid w:val="0043556D"/>
    <w:rsid w:val="00435ED3"/>
    <w:rsid w:val="0043692A"/>
    <w:rsid w:val="0043790F"/>
    <w:rsid w:val="0044187A"/>
    <w:rsid w:val="0044304D"/>
    <w:rsid w:val="004434BB"/>
    <w:rsid w:val="004453E1"/>
    <w:rsid w:val="00445D13"/>
    <w:rsid w:val="00446587"/>
    <w:rsid w:val="00447A85"/>
    <w:rsid w:val="00447CB3"/>
    <w:rsid w:val="00447E2A"/>
    <w:rsid w:val="004502A9"/>
    <w:rsid w:val="00450908"/>
    <w:rsid w:val="00452624"/>
    <w:rsid w:val="004527EE"/>
    <w:rsid w:val="00452DCD"/>
    <w:rsid w:val="00454632"/>
    <w:rsid w:val="00457430"/>
    <w:rsid w:val="004575AD"/>
    <w:rsid w:val="00457EFE"/>
    <w:rsid w:val="00460D38"/>
    <w:rsid w:val="0046104F"/>
    <w:rsid w:val="004622E9"/>
    <w:rsid w:val="004627A8"/>
    <w:rsid w:val="00463E03"/>
    <w:rsid w:val="00464DB3"/>
    <w:rsid w:val="00465141"/>
    <w:rsid w:val="0046580E"/>
    <w:rsid w:val="00465E7B"/>
    <w:rsid w:val="0046755D"/>
    <w:rsid w:val="004703DA"/>
    <w:rsid w:val="00471448"/>
    <w:rsid w:val="004728AD"/>
    <w:rsid w:val="00473D82"/>
    <w:rsid w:val="00473E58"/>
    <w:rsid w:val="004744CD"/>
    <w:rsid w:val="004745E9"/>
    <w:rsid w:val="00474922"/>
    <w:rsid w:val="00475FB8"/>
    <w:rsid w:val="00477C04"/>
    <w:rsid w:val="00480B4C"/>
    <w:rsid w:val="004815E7"/>
    <w:rsid w:val="00481698"/>
    <w:rsid w:val="004824E1"/>
    <w:rsid w:val="00483B12"/>
    <w:rsid w:val="004845A0"/>
    <w:rsid w:val="00484AE7"/>
    <w:rsid w:val="00487C89"/>
    <w:rsid w:val="004912C0"/>
    <w:rsid w:val="00491C7E"/>
    <w:rsid w:val="0049380C"/>
    <w:rsid w:val="004942AC"/>
    <w:rsid w:val="00494AD2"/>
    <w:rsid w:val="00494B47"/>
    <w:rsid w:val="00494B97"/>
    <w:rsid w:val="004951D7"/>
    <w:rsid w:val="00495423"/>
    <w:rsid w:val="0049707B"/>
    <w:rsid w:val="00497E93"/>
    <w:rsid w:val="004A04F8"/>
    <w:rsid w:val="004A0F3B"/>
    <w:rsid w:val="004A1014"/>
    <w:rsid w:val="004A1E47"/>
    <w:rsid w:val="004A20BE"/>
    <w:rsid w:val="004A2578"/>
    <w:rsid w:val="004A4317"/>
    <w:rsid w:val="004A5112"/>
    <w:rsid w:val="004A7017"/>
    <w:rsid w:val="004A715C"/>
    <w:rsid w:val="004A7B38"/>
    <w:rsid w:val="004B1205"/>
    <w:rsid w:val="004B32E3"/>
    <w:rsid w:val="004B381D"/>
    <w:rsid w:val="004B46A5"/>
    <w:rsid w:val="004B4BD3"/>
    <w:rsid w:val="004B4EBE"/>
    <w:rsid w:val="004B6812"/>
    <w:rsid w:val="004B7289"/>
    <w:rsid w:val="004B7980"/>
    <w:rsid w:val="004B7CA2"/>
    <w:rsid w:val="004C26BB"/>
    <w:rsid w:val="004C2F03"/>
    <w:rsid w:val="004C36E7"/>
    <w:rsid w:val="004C3CA5"/>
    <w:rsid w:val="004C4158"/>
    <w:rsid w:val="004C43A5"/>
    <w:rsid w:val="004C43FF"/>
    <w:rsid w:val="004C4556"/>
    <w:rsid w:val="004C5312"/>
    <w:rsid w:val="004C5824"/>
    <w:rsid w:val="004D0301"/>
    <w:rsid w:val="004D0372"/>
    <w:rsid w:val="004D1563"/>
    <w:rsid w:val="004D2431"/>
    <w:rsid w:val="004D3098"/>
    <w:rsid w:val="004D3304"/>
    <w:rsid w:val="004D34BA"/>
    <w:rsid w:val="004D66A3"/>
    <w:rsid w:val="004D6FBB"/>
    <w:rsid w:val="004D755F"/>
    <w:rsid w:val="004D7804"/>
    <w:rsid w:val="004D7E22"/>
    <w:rsid w:val="004E028D"/>
    <w:rsid w:val="004E0669"/>
    <w:rsid w:val="004E0846"/>
    <w:rsid w:val="004E163A"/>
    <w:rsid w:val="004E31B9"/>
    <w:rsid w:val="004E3308"/>
    <w:rsid w:val="004E3B84"/>
    <w:rsid w:val="004E50F9"/>
    <w:rsid w:val="004E5721"/>
    <w:rsid w:val="004E5751"/>
    <w:rsid w:val="004E5B57"/>
    <w:rsid w:val="004E615D"/>
    <w:rsid w:val="004E661C"/>
    <w:rsid w:val="004E6698"/>
    <w:rsid w:val="004E6BF2"/>
    <w:rsid w:val="004E7D0D"/>
    <w:rsid w:val="004E7F8C"/>
    <w:rsid w:val="004F0485"/>
    <w:rsid w:val="004F0927"/>
    <w:rsid w:val="004F0BE2"/>
    <w:rsid w:val="004F163D"/>
    <w:rsid w:val="004F2ED3"/>
    <w:rsid w:val="004F6473"/>
    <w:rsid w:val="004F6B81"/>
    <w:rsid w:val="004F6BED"/>
    <w:rsid w:val="004F721E"/>
    <w:rsid w:val="004F7453"/>
    <w:rsid w:val="004F7A5C"/>
    <w:rsid w:val="004F7FF2"/>
    <w:rsid w:val="00500422"/>
    <w:rsid w:val="00500CAE"/>
    <w:rsid w:val="00500DF7"/>
    <w:rsid w:val="00500E31"/>
    <w:rsid w:val="00500FF3"/>
    <w:rsid w:val="00506A1E"/>
    <w:rsid w:val="005073F5"/>
    <w:rsid w:val="00510C21"/>
    <w:rsid w:val="00511FCC"/>
    <w:rsid w:val="00513651"/>
    <w:rsid w:val="00513766"/>
    <w:rsid w:val="0051481F"/>
    <w:rsid w:val="005157E7"/>
    <w:rsid w:val="00515E4F"/>
    <w:rsid w:val="005179E5"/>
    <w:rsid w:val="00522CEE"/>
    <w:rsid w:val="00523548"/>
    <w:rsid w:val="005240F0"/>
    <w:rsid w:val="00524994"/>
    <w:rsid w:val="00524A8B"/>
    <w:rsid w:val="00524D0C"/>
    <w:rsid w:val="00525360"/>
    <w:rsid w:val="00525379"/>
    <w:rsid w:val="00525CF9"/>
    <w:rsid w:val="0052679F"/>
    <w:rsid w:val="00526C84"/>
    <w:rsid w:val="00526EAB"/>
    <w:rsid w:val="005273C7"/>
    <w:rsid w:val="00531566"/>
    <w:rsid w:val="005323F1"/>
    <w:rsid w:val="005327B0"/>
    <w:rsid w:val="00533616"/>
    <w:rsid w:val="00534279"/>
    <w:rsid w:val="0053459A"/>
    <w:rsid w:val="005360AA"/>
    <w:rsid w:val="0053719A"/>
    <w:rsid w:val="00537F7A"/>
    <w:rsid w:val="00540C3A"/>
    <w:rsid w:val="00541F4A"/>
    <w:rsid w:val="00542887"/>
    <w:rsid w:val="005431A9"/>
    <w:rsid w:val="0054344E"/>
    <w:rsid w:val="005442A5"/>
    <w:rsid w:val="00545ADB"/>
    <w:rsid w:val="00546131"/>
    <w:rsid w:val="00547715"/>
    <w:rsid w:val="005500BA"/>
    <w:rsid w:val="0055287B"/>
    <w:rsid w:val="00552F4A"/>
    <w:rsid w:val="00555B55"/>
    <w:rsid w:val="00557332"/>
    <w:rsid w:val="00557AB5"/>
    <w:rsid w:val="00557DCE"/>
    <w:rsid w:val="0056149D"/>
    <w:rsid w:val="005619E6"/>
    <w:rsid w:val="0056201B"/>
    <w:rsid w:val="005623B2"/>
    <w:rsid w:val="00562CB2"/>
    <w:rsid w:val="00563539"/>
    <w:rsid w:val="00563D3A"/>
    <w:rsid w:val="005648E6"/>
    <w:rsid w:val="00564F19"/>
    <w:rsid w:val="005652E3"/>
    <w:rsid w:val="00566A6E"/>
    <w:rsid w:val="00566B96"/>
    <w:rsid w:val="00566FD8"/>
    <w:rsid w:val="005679DA"/>
    <w:rsid w:val="005729D0"/>
    <w:rsid w:val="00572F9E"/>
    <w:rsid w:val="00573F6D"/>
    <w:rsid w:val="0057573E"/>
    <w:rsid w:val="0057702D"/>
    <w:rsid w:val="00577F5B"/>
    <w:rsid w:val="00580E21"/>
    <w:rsid w:val="00580F3B"/>
    <w:rsid w:val="00581530"/>
    <w:rsid w:val="00581EBB"/>
    <w:rsid w:val="005822DB"/>
    <w:rsid w:val="0058366F"/>
    <w:rsid w:val="005837BF"/>
    <w:rsid w:val="00584FFB"/>
    <w:rsid w:val="005851D5"/>
    <w:rsid w:val="005859E5"/>
    <w:rsid w:val="0058655C"/>
    <w:rsid w:val="005872FF"/>
    <w:rsid w:val="005877DF"/>
    <w:rsid w:val="0059013F"/>
    <w:rsid w:val="00590CBD"/>
    <w:rsid w:val="00591C32"/>
    <w:rsid w:val="00591D73"/>
    <w:rsid w:val="00591EFA"/>
    <w:rsid w:val="00592C6F"/>
    <w:rsid w:val="00592D62"/>
    <w:rsid w:val="005931A3"/>
    <w:rsid w:val="0059333D"/>
    <w:rsid w:val="0059372C"/>
    <w:rsid w:val="005939E3"/>
    <w:rsid w:val="005945CD"/>
    <w:rsid w:val="0059497F"/>
    <w:rsid w:val="00595492"/>
    <w:rsid w:val="00595A39"/>
    <w:rsid w:val="00597D2C"/>
    <w:rsid w:val="00597E42"/>
    <w:rsid w:val="005A0F74"/>
    <w:rsid w:val="005A2593"/>
    <w:rsid w:val="005A3D46"/>
    <w:rsid w:val="005A4A6E"/>
    <w:rsid w:val="005A4B44"/>
    <w:rsid w:val="005A6B6D"/>
    <w:rsid w:val="005A7B6E"/>
    <w:rsid w:val="005A7DF1"/>
    <w:rsid w:val="005B22C7"/>
    <w:rsid w:val="005B37D1"/>
    <w:rsid w:val="005B5BAD"/>
    <w:rsid w:val="005B5D8C"/>
    <w:rsid w:val="005B6A99"/>
    <w:rsid w:val="005B7890"/>
    <w:rsid w:val="005B7CA9"/>
    <w:rsid w:val="005C21CC"/>
    <w:rsid w:val="005C2A3E"/>
    <w:rsid w:val="005C2BE2"/>
    <w:rsid w:val="005C3886"/>
    <w:rsid w:val="005C3BC7"/>
    <w:rsid w:val="005C4A84"/>
    <w:rsid w:val="005C5342"/>
    <w:rsid w:val="005C5635"/>
    <w:rsid w:val="005C5FC6"/>
    <w:rsid w:val="005C7239"/>
    <w:rsid w:val="005C7409"/>
    <w:rsid w:val="005C75A4"/>
    <w:rsid w:val="005C7B2D"/>
    <w:rsid w:val="005D07B8"/>
    <w:rsid w:val="005D1F01"/>
    <w:rsid w:val="005D28F9"/>
    <w:rsid w:val="005D2DC7"/>
    <w:rsid w:val="005D42A0"/>
    <w:rsid w:val="005D471E"/>
    <w:rsid w:val="005D4B7C"/>
    <w:rsid w:val="005D5B09"/>
    <w:rsid w:val="005D7F3F"/>
    <w:rsid w:val="005E1A00"/>
    <w:rsid w:val="005E20C2"/>
    <w:rsid w:val="005E28C2"/>
    <w:rsid w:val="005E31A2"/>
    <w:rsid w:val="005E3EEB"/>
    <w:rsid w:val="005E3FC0"/>
    <w:rsid w:val="005E5ABE"/>
    <w:rsid w:val="005E605E"/>
    <w:rsid w:val="005E6514"/>
    <w:rsid w:val="005F0358"/>
    <w:rsid w:val="005F1475"/>
    <w:rsid w:val="005F1F4E"/>
    <w:rsid w:val="005F2BBC"/>
    <w:rsid w:val="005F2E2C"/>
    <w:rsid w:val="005F333A"/>
    <w:rsid w:val="005F38F7"/>
    <w:rsid w:val="005F4A47"/>
    <w:rsid w:val="005F7583"/>
    <w:rsid w:val="006018AB"/>
    <w:rsid w:val="00603171"/>
    <w:rsid w:val="006035AA"/>
    <w:rsid w:val="00603E37"/>
    <w:rsid w:val="00604411"/>
    <w:rsid w:val="006046EB"/>
    <w:rsid w:val="00604F68"/>
    <w:rsid w:val="006053B2"/>
    <w:rsid w:val="0060600C"/>
    <w:rsid w:val="00606739"/>
    <w:rsid w:val="006102CB"/>
    <w:rsid w:val="00610AC1"/>
    <w:rsid w:val="0061127C"/>
    <w:rsid w:val="0061199A"/>
    <w:rsid w:val="00611B0D"/>
    <w:rsid w:val="00612673"/>
    <w:rsid w:val="00613678"/>
    <w:rsid w:val="006147EF"/>
    <w:rsid w:val="00617E55"/>
    <w:rsid w:val="0062138A"/>
    <w:rsid w:val="00621DD5"/>
    <w:rsid w:val="0062332B"/>
    <w:rsid w:val="006238C3"/>
    <w:rsid w:val="00624161"/>
    <w:rsid w:val="006248C7"/>
    <w:rsid w:val="00624C5B"/>
    <w:rsid w:val="00625395"/>
    <w:rsid w:val="00625490"/>
    <w:rsid w:val="006279C0"/>
    <w:rsid w:val="00630249"/>
    <w:rsid w:val="00630C4A"/>
    <w:rsid w:val="00630C7E"/>
    <w:rsid w:val="006320B9"/>
    <w:rsid w:val="0063347D"/>
    <w:rsid w:val="00633971"/>
    <w:rsid w:val="0063665D"/>
    <w:rsid w:val="00637491"/>
    <w:rsid w:val="006378DE"/>
    <w:rsid w:val="0063796C"/>
    <w:rsid w:val="00637D4B"/>
    <w:rsid w:val="0064031B"/>
    <w:rsid w:val="00642642"/>
    <w:rsid w:val="00643BED"/>
    <w:rsid w:val="00644192"/>
    <w:rsid w:val="006446A1"/>
    <w:rsid w:val="00645AB6"/>
    <w:rsid w:val="00645E50"/>
    <w:rsid w:val="00645F48"/>
    <w:rsid w:val="00651999"/>
    <w:rsid w:val="006523AB"/>
    <w:rsid w:val="0065240A"/>
    <w:rsid w:val="00652C71"/>
    <w:rsid w:val="00653875"/>
    <w:rsid w:val="00653B3C"/>
    <w:rsid w:val="00653DDD"/>
    <w:rsid w:val="00655ECC"/>
    <w:rsid w:val="00656B9F"/>
    <w:rsid w:val="00656ED5"/>
    <w:rsid w:val="00657459"/>
    <w:rsid w:val="00661785"/>
    <w:rsid w:val="00661855"/>
    <w:rsid w:val="006634EE"/>
    <w:rsid w:val="00663C49"/>
    <w:rsid w:val="0066460E"/>
    <w:rsid w:val="00665017"/>
    <w:rsid w:val="006650E0"/>
    <w:rsid w:val="00665BA3"/>
    <w:rsid w:val="006729D9"/>
    <w:rsid w:val="00672E95"/>
    <w:rsid w:val="00673D84"/>
    <w:rsid w:val="006766B8"/>
    <w:rsid w:val="00676F02"/>
    <w:rsid w:val="00677928"/>
    <w:rsid w:val="00677F7E"/>
    <w:rsid w:val="00680280"/>
    <w:rsid w:val="006806F6"/>
    <w:rsid w:val="00680E87"/>
    <w:rsid w:val="006811A1"/>
    <w:rsid w:val="00682192"/>
    <w:rsid w:val="006831E0"/>
    <w:rsid w:val="0068342B"/>
    <w:rsid w:val="00683645"/>
    <w:rsid w:val="00684133"/>
    <w:rsid w:val="0068491E"/>
    <w:rsid w:val="006850FE"/>
    <w:rsid w:val="006853D0"/>
    <w:rsid w:val="00687427"/>
    <w:rsid w:val="00687C96"/>
    <w:rsid w:val="00690950"/>
    <w:rsid w:val="0069160B"/>
    <w:rsid w:val="00692097"/>
    <w:rsid w:val="00693CCC"/>
    <w:rsid w:val="00696C70"/>
    <w:rsid w:val="006A07ED"/>
    <w:rsid w:val="006A1292"/>
    <w:rsid w:val="006A19DC"/>
    <w:rsid w:val="006A20A0"/>
    <w:rsid w:val="006A2A9C"/>
    <w:rsid w:val="006A47D3"/>
    <w:rsid w:val="006A4EA3"/>
    <w:rsid w:val="006A57C3"/>
    <w:rsid w:val="006A63C4"/>
    <w:rsid w:val="006A7838"/>
    <w:rsid w:val="006B0439"/>
    <w:rsid w:val="006B0480"/>
    <w:rsid w:val="006B0C28"/>
    <w:rsid w:val="006B119F"/>
    <w:rsid w:val="006B2030"/>
    <w:rsid w:val="006B20BE"/>
    <w:rsid w:val="006B33AE"/>
    <w:rsid w:val="006B4267"/>
    <w:rsid w:val="006B5072"/>
    <w:rsid w:val="006B55F8"/>
    <w:rsid w:val="006B5C92"/>
    <w:rsid w:val="006B6593"/>
    <w:rsid w:val="006B6A0E"/>
    <w:rsid w:val="006B6DF9"/>
    <w:rsid w:val="006C054A"/>
    <w:rsid w:val="006C06A6"/>
    <w:rsid w:val="006C1350"/>
    <w:rsid w:val="006C1E95"/>
    <w:rsid w:val="006C3BC4"/>
    <w:rsid w:val="006C45A2"/>
    <w:rsid w:val="006C54A0"/>
    <w:rsid w:val="006C5B38"/>
    <w:rsid w:val="006C7F00"/>
    <w:rsid w:val="006D01FA"/>
    <w:rsid w:val="006D0268"/>
    <w:rsid w:val="006D09E0"/>
    <w:rsid w:val="006D1166"/>
    <w:rsid w:val="006D3064"/>
    <w:rsid w:val="006D3305"/>
    <w:rsid w:val="006D33BF"/>
    <w:rsid w:val="006D5B12"/>
    <w:rsid w:val="006D614D"/>
    <w:rsid w:val="006D7769"/>
    <w:rsid w:val="006E119F"/>
    <w:rsid w:val="006E1D50"/>
    <w:rsid w:val="006E241C"/>
    <w:rsid w:val="006E2560"/>
    <w:rsid w:val="006E2631"/>
    <w:rsid w:val="006E3219"/>
    <w:rsid w:val="006E605F"/>
    <w:rsid w:val="006E6C97"/>
    <w:rsid w:val="006E6DBB"/>
    <w:rsid w:val="006E7724"/>
    <w:rsid w:val="006F08D6"/>
    <w:rsid w:val="006F0C23"/>
    <w:rsid w:val="006F1B62"/>
    <w:rsid w:val="006F1BA1"/>
    <w:rsid w:val="006F3004"/>
    <w:rsid w:val="006F4CD0"/>
    <w:rsid w:val="006F568C"/>
    <w:rsid w:val="006F6A7C"/>
    <w:rsid w:val="006F7ADA"/>
    <w:rsid w:val="006F7CE4"/>
    <w:rsid w:val="00700B8D"/>
    <w:rsid w:val="00701548"/>
    <w:rsid w:val="00702240"/>
    <w:rsid w:val="00702A6A"/>
    <w:rsid w:val="00703377"/>
    <w:rsid w:val="007033B9"/>
    <w:rsid w:val="00704619"/>
    <w:rsid w:val="00705791"/>
    <w:rsid w:val="0070603B"/>
    <w:rsid w:val="00707D4D"/>
    <w:rsid w:val="007111F9"/>
    <w:rsid w:val="0071214E"/>
    <w:rsid w:val="007129CE"/>
    <w:rsid w:val="00712C80"/>
    <w:rsid w:val="00713D0F"/>
    <w:rsid w:val="00713E2C"/>
    <w:rsid w:val="00714376"/>
    <w:rsid w:val="00714857"/>
    <w:rsid w:val="00714C11"/>
    <w:rsid w:val="007151AE"/>
    <w:rsid w:val="00715633"/>
    <w:rsid w:val="007163D9"/>
    <w:rsid w:val="007169A3"/>
    <w:rsid w:val="00717FDE"/>
    <w:rsid w:val="007201F2"/>
    <w:rsid w:val="00720C94"/>
    <w:rsid w:val="00723881"/>
    <w:rsid w:val="00724D9F"/>
    <w:rsid w:val="007252AF"/>
    <w:rsid w:val="00730256"/>
    <w:rsid w:val="00731AD7"/>
    <w:rsid w:val="00731CAC"/>
    <w:rsid w:val="007320C0"/>
    <w:rsid w:val="00733BF9"/>
    <w:rsid w:val="00733CF0"/>
    <w:rsid w:val="00733E2E"/>
    <w:rsid w:val="00734354"/>
    <w:rsid w:val="007345BD"/>
    <w:rsid w:val="00735C64"/>
    <w:rsid w:val="0073650E"/>
    <w:rsid w:val="007369BA"/>
    <w:rsid w:val="007372C7"/>
    <w:rsid w:val="007373F5"/>
    <w:rsid w:val="00740C23"/>
    <w:rsid w:val="00740E8A"/>
    <w:rsid w:val="0074248D"/>
    <w:rsid w:val="007433DE"/>
    <w:rsid w:val="00743489"/>
    <w:rsid w:val="0074349E"/>
    <w:rsid w:val="0074542A"/>
    <w:rsid w:val="00745AA3"/>
    <w:rsid w:val="0074736C"/>
    <w:rsid w:val="007476C8"/>
    <w:rsid w:val="007476FB"/>
    <w:rsid w:val="00750B44"/>
    <w:rsid w:val="0075138E"/>
    <w:rsid w:val="007514B5"/>
    <w:rsid w:val="0075211C"/>
    <w:rsid w:val="00752131"/>
    <w:rsid w:val="007521E9"/>
    <w:rsid w:val="00752AC0"/>
    <w:rsid w:val="00752C63"/>
    <w:rsid w:val="007530AE"/>
    <w:rsid w:val="007532C9"/>
    <w:rsid w:val="007537B1"/>
    <w:rsid w:val="007548EC"/>
    <w:rsid w:val="00754AC2"/>
    <w:rsid w:val="007550A2"/>
    <w:rsid w:val="00755C1B"/>
    <w:rsid w:val="007562DF"/>
    <w:rsid w:val="00756A43"/>
    <w:rsid w:val="00756F88"/>
    <w:rsid w:val="0075745D"/>
    <w:rsid w:val="00757CAD"/>
    <w:rsid w:val="00757D86"/>
    <w:rsid w:val="00757DAD"/>
    <w:rsid w:val="007600E1"/>
    <w:rsid w:val="00760921"/>
    <w:rsid w:val="00762309"/>
    <w:rsid w:val="007634A0"/>
    <w:rsid w:val="00763991"/>
    <w:rsid w:val="00764A5E"/>
    <w:rsid w:val="00765AA4"/>
    <w:rsid w:val="00766243"/>
    <w:rsid w:val="0076687F"/>
    <w:rsid w:val="0076689B"/>
    <w:rsid w:val="00767102"/>
    <w:rsid w:val="0077094F"/>
    <w:rsid w:val="007713A5"/>
    <w:rsid w:val="0077166F"/>
    <w:rsid w:val="0077212C"/>
    <w:rsid w:val="00774182"/>
    <w:rsid w:val="007749F9"/>
    <w:rsid w:val="0077540B"/>
    <w:rsid w:val="00776744"/>
    <w:rsid w:val="0078073F"/>
    <w:rsid w:val="00781433"/>
    <w:rsid w:val="007816AA"/>
    <w:rsid w:val="00784510"/>
    <w:rsid w:val="00787A5D"/>
    <w:rsid w:val="0079067E"/>
    <w:rsid w:val="00790E61"/>
    <w:rsid w:val="007917D7"/>
    <w:rsid w:val="00791D42"/>
    <w:rsid w:val="00791F2B"/>
    <w:rsid w:val="00792412"/>
    <w:rsid w:val="0079281F"/>
    <w:rsid w:val="00793793"/>
    <w:rsid w:val="00793EFF"/>
    <w:rsid w:val="00795F84"/>
    <w:rsid w:val="00797685"/>
    <w:rsid w:val="0079781B"/>
    <w:rsid w:val="00797C21"/>
    <w:rsid w:val="007A0305"/>
    <w:rsid w:val="007A2AA5"/>
    <w:rsid w:val="007A38A8"/>
    <w:rsid w:val="007A3B44"/>
    <w:rsid w:val="007A3BA5"/>
    <w:rsid w:val="007A4A18"/>
    <w:rsid w:val="007A4A90"/>
    <w:rsid w:val="007A51C2"/>
    <w:rsid w:val="007A63A6"/>
    <w:rsid w:val="007A6ED4"/>
    <w:rsid w:val="007B1E69"/>
    <w:rsid w:val="007B2297"/>
    <w:rsid w:val="007B3BA5"/>
    <w:rsid w:val="007B3F3C"/>
    <w:rsid w:val="007B4BDB"/>
    <w:rsid w:val="007B5404"/>
    <w:rsid w:val="007B5C77"/>
    <w:rsid w:val="007B5EA1"/>
    <w:rsid w:val="007B6D56"/>
    <w:rsid w:val="007B725B"/>
    <w:rsid w:val="007B7543"/>
    <w:rsid w:val="007C159F"/>
    <w:rsid w:val="007C30A2"/>
    <w:rsid w:val="007C3E0D"/>
    <w:rsid w:val="007C5053"/>
    <w:rsid w:val="007C55CF"/>
    <w:rsid w:val="007C60CC"/>
    <w:rsid w:val="007C6416"/>
    <w:rsid w:val="007C7F4D"/>
    <w:rsid w:val="007D1945"/>
    <w:rsid w:val="007D1BC0"/>
    <w:rsid w:val="007D3A8E"/>
    <w:rsid w:val="007D3CBF"/>
    <w:rsid w:val="007D5A5B"/>
    <w:rsid w:val="007D651A"/>
    <w:rsid w:val="007E1B44"/>
    <w:rsid w:val="007E1C22"/>
    <w:rsid w:val="007E26E0"/>
    <w:rsid w:val="007E3945"/>
    <w:rsid w:val="007E4581"/>
    <w:rsid w:val="007E4663"/>
    <w:rsid w:val="007E6504"/>
    <w:rsid w:val="007E7309"/>
    <w:rsid w:val="007E7A7F"/>
    <w:rsid w:val="007F028D"/>
    <w:rsid w:val="007F0CB3"/>
    <w:rsid w:val="007F0D00"/>
    <w:rsid w:val="007F2184"/>
    <w:rsid w:val="007F2377"/>
    <w:rsid w:val="007F5E46"/>
    <w:rsid w:val="007F60ED"/>
    <w:rsid w:val="007F6827"/>
    <w:rsid w:val="00800135"/>
    <w:rsid w:val="00800665"/>
    <w:rsid w:val="008006ED"/>
    <w:rsid w:val="00801463"/>
    <w:rsid w:val="00802EDE"/>
    <w:rsid w:val="00803E24"/>
    <w:rsid w:val="00804915"/>
    <w:rsid w:val="00805B7D"/>
    <w:rsid w:val="00805FB6"/>
    <w:rsid w:val="0080702A"/>
    <w:rsid w:val="00807883"/>
    <w:rsid w:val="00807C5D"/>
    <w:rsid w:val="00811DBD"/>
    <w:rsid w:val="00812BBA"/>
    <w:rsid w:val="00812EE9"/>
    <w:rsid w:val="0081473F"/>
    <w:rsid w:val="00814A5A"/>
    <w:rsid w:val="00814E3B"/>
    <w:rsid w:val="00815D9F"/>
    <w:rsid w:val="00817032"/>
    <w:rsid w:val="008209C2"/>
    <w:rsid w:val="008214D2"/>
    <w:rsid w:val="00821A5E"/>
    <w:rsid w:val="00821E5E"/>
    <w:rsid w:val="00822ADF"/>
    <w:rsid w:val="00823669"/>
    <w:rsid w:val="00823E31"/>
    <w:rsid w:val="00825D37"/>
    <w:rsid w:val="00825E03"/>
    <w:rsid w:val="00831E75"/>
    <w:rsid w:val="00833FFC"/>
    <w:rsid w:val="00834FE0"/>
    <w:rsid w:val="008353EB"/>
    <w:rsid w:val="00835560"/>
    <w:rsid w:val="0083792A"/>
    <w:rsid w:val="00837D0E"/>
    <w:rsid w:val="00840110"/>
    <w:rsid w:val="00840D44"/>
    <w:rsid w:val="00841E5D"/>
    <w:rsid w:val="0084599F"/>
    <w:rsid w:val="00845DF6"/>
    <w:rsid w:val="008515E3"/>
    <w:rsid w:val="00851624"/>
    <w:rsid w:val="00851DEF"/>
    <w:rsid w:val="0085217B"/>
    <w:rsid w:val="008527B8"/>
    <w:rsid w:val="00852891"/>
    <w:rsid w:val="00852BB1"/>
    <w:rsid w:val="008532EE"/>
    <w:rsid w:val="0085333C"/>
    <w:rsid w:val="00854850"/>
    <w:rsid w:val="0085551A"/>
    <w:rsid w:val="00855844"/>
    <w:rsid w:val="00855F9E"/>
    <w:rsid w:val="008572EF"/>
    <w:rsid w:val="00857972"/>
    <w:rsid w:val="00860083"/>
    <w:rsid w:val="00861A00"/>
    <w:rsid w:val="00864A5C"/>
    <w:rsid w:val="00864AC9"/>
    <w:rsid w:val="0086707A"/>
    <w:rsid w:val="00867323"/>
    <w:rsid w:val="0086795B"/>
    <w:rsid w:val="008703D7"/>
    <w:rsid w:val="008711F4"/>
    <w:rsid w:val="008717FE"/>
    <w:rsid w:val="00872169"/>
    <w:rsid w:val="008729B3"/>
    <w:rsid w:val="00872C1F"/>
    <w:rsid w:val="0087496C"/>
    <w:rsid w:val="00874D55"/>
    <w:rsid w:val="00874DD9"/>
    <w:rsid w:val="00875D87"/>
    <w:rsid w:val="008761B7"/>
    <w:rsid w:val="008763F8"/>
    <w:rsid w:val="00876C44"/>
    <w:rsid w:val="00877259"/>
    <w:rsid w:val="008800B2"/>
    <w:rsid w:val="008801E0"/>
    <w:rsid w:val="008820D8"/>
    <w:rsid w:val="00883AE9"/>
    <w:rsid w:val="00883BA2"/>
    <w:rsid w:val="00883BC3"/>
    <w:rsid w:val="00885DE2"/>
    <w:rsid w:val="00886256"/>
    <w:rsid w:val="00886932"/>
    <w:rsid w:val="00887836"/>
    <w:rsid w:val="00890566"/>
    <w:rsid w:val="008906EA"/>
    <w:rsid w:val="00891647"/>
    <w:rsid w:val="00891B33"/>
    <w:rsid w:val="00892DCF"/>
    <w:rsid w:val="008930A8"/>
    <w:rsid w:val="0089311A"/>
    <w:rsid w:val="00894744"/>
    <w:rsid w:val="00895CDC"/>
    <w:rsid w:val="0089678A"/>
    <w:rsid w:val="00896E32"/>
    <w:rsid w:val="0089720F"/>
    <w:rsid w:val="008977BA"/>
    <w:rsid w:val="008977D7"/>
    <w:rsid w:val="00897A86"/>
    <w:rsid w:val="008A26E5"/>
    <w:rsid w:val="008A4D57"/>
    <w:rsid w:val="008A6156"/>
    <w:rsid w:val="008A6D20"/>
    <w:rsid w:val="008A6E3D"/>
    <w:rsid w:val="008A728F"/>
    <w:rsid w:val="008A7493"/>
    <w:rsid w:val="008A78E3"/>
    <w:rsid w:val="008B06B1"/>
    <w:rsid w:val="008B1769"/>
    <w:rsid w:val="008B1AF3"/>
    <w:rsid w:val="008B1E1B"/>
    <w:rsid w:val="008B2DB4"/>
    <w:rsid w:val="008B3B8C"/>
    <w:rsid w:val="008B4C1F"/>
    <w:rsid w:val="008B4D50"/>
    <w:rsid w:val="008B4E64"/>
    <w:rsid w:val="008B5C75"/>
    <w:rsid w:val="008B6194"/>
    <w:rsid w:val="008B750E"/>
    <w:rsid w:val="008B7573"/>
    <w:rsid w:val="008B76B2"/>
    <w:rsid w:val="008B7ECE"/>
    <w:rsid w:val="008C1F5E"/>
    <w:rsid w:val="008C292B"/>
    <w:rsid w:val="008C3BD3"/>
    <w:rsid w:val="008C4035"/>
    <w:rsid w:val="008C5198"/>
    <w:rsid w:val="008C55F9"/>
    <w:rsid w:val="008C5FDE"/>
    <w:rsid w:val="008C67C5"/>
    <w:rsid w:val="008C6E09"/>
    <w:rsid w:val="008C73BF"/>
    <w:rsid w:val="008C7BE2"/>
    <w:rsid w:val="008D0173"/>
    <w:rsid w:val="008D0A1B"/>
    <w:rsid w:val="008D1543"/>
    <w:rsid w:val="008D18F3"/>
    <w:rsid w:val="008D22AD"/>
    <w:rsid w:val="008D2353"/>
    <w:rsid w:val="008D4D4B"/>
    <w:rsid w:val="008D4F0C"/>
    <w:rsid w:val="008D59F2"/>
    <w:rsid w:val="008D5E1F"/>
    <w:rsid w:val="008D5EFA"/>
    <w:rsid w:val="008D65CF"/>
    <w:rsid w:val="008D6C4F"/>
    <w:rsid w:val="008D7B84"/>
    <w:rsid w:val="008E05EE"/>
    <w:rsid w:val="008E1E90"/>
    <w:rsid w:val="008E49A4"/>
    <w:rsid w:val="008E5983"/>
    <w:rsid w:val="008E5C35"/>
    <w:rsid w:val="008E70A6"/>
    <w:rsid w:val="008F135E"/>
    <w:rsid w:val="008F1C3F"/>
    <w:rsid w:val="008F2333"/>
    <w:rsid w:val="008F24F4"/>
    <w:rsid w:val="008F32D9"/>
    <w:rsid w:val="008F32E9"/>
    <w:rsid w:val="008F3741"/>
    <w:rsid w:val="008F41FB"/>
    <w:rsid w:val="008F4913"/>
    <w:rsid w:val="008F4EC2"/>
    <w:rsid w:val="008F5E15"/>
    <w:rsid w:val="008F7F3E"/>
    <w:rsid w:val="00900514"/>
    <w:rsid w:val="00901945"/>
    <w:rsid w:val="00902173"/>
    <w:rsid w:val="00902FF1"/>
    <w:rsid w:val="00903446"/>
    <w:rsid w:val="009041F6"/>
    <w:rsid w:val="0090465D"/>
    <w:rsid w:val="00904BC7"/>
    <w:rsid w:val="00904C77"/>
    <w:rsid w:val="00904DC6"/>
    <w:rsid w:val="00904E9E"/>
    <w:rsid w:val="009061DC"/>
    <w:rsid w:val="009068B3"/>
    <w:rsid w:val="00906E28"/>
    <w:rsid w:val="0090727B"/>
    <w:rsid w:val="00907819"/>
    <w:rsid w:val="009079AC"/>
    <w:rsid w:val="00907E76"/>
    <w:rsid w:val="00911031"/>
    <w:rsid w:val="00911244"/>
    <w:rsid w:val="00911F82"/>
    <w:rsid w:val="00912478"/>
    <w:rsid w:val="00912CC5"/>
    <w:rsid w:val="00912ECF"/>
    <w:rsid w:val="00913CF5"/>
    <w:rsid w:val="0091413C"/>
    <w:rsid w:val="00915746"/>
    <w:rsid w:val="00920276"/>
    <w:rsid w:val="0092174D"/>
    <w:rsid w:val="00921E88"/>
    <w:rsid w:val="0092249E"/>
    <w:rsid w:val="0092328C"/>
    <w:rsid w:val="00924ECF"/>
    <w:rsid w:val="00925024"/>
    <w:rsid w:val="00925C1F"/>
    <w:rsid w:val="00926A54"/>
    <w:rsid w:val="009278EE"/>
    <w:rsid w:val="009279AC"/>
    <w:rsid w:val="00931556"/>
    <w:rsid w:val="00931FB8"/>
    <w:rsid w:val="00932014"/>
    <w:rsid w:val="009330DE"/>
    <w:rsid w:val="00934160"/>
    <w:rsid w:val="00934C2E"/>
    <w:rsid w:val="00935A85"/>
    <w:rsid w:val="00935E9D"/>
    <w:rsid w:val="009361D5"/>
    <w:rsid w:val="00936B62"/>
    <w:rsid w:val="00936CB6"/>
    <w:rsid w:val="00937D08"/>
    <w:rsid w:val="009400CA"/>
    <w:rsid w:val="00940276"/>
    <w:rsid w:val="00941120"/>
    <w:rsid w:val="009428BB"/>
    <w:rsid w:val="0094389D"/>
    <w:rsid w:val="00943AF9"/>
    <w:rsid w:val="00946EC9"/>
    <w:rsid w:val="0094752B"/>
    <w:rsid w:val="00947AC7"/>
    <w:rsid w:val="00951059"/>
    <w:rsid w:val="009513FF"/>
    <w:rsid w:val="00952236"/>
    <w:rsid w:val="009522C7"/>
    <w:rsid w:val="0095237F"/>
    <w:rsid w:val="00952EF9"/>
    <w:rsid w:val="00952F26"/>
    <w:rsid w:val="00953E5A"/>
    <w:rsid w:val="00954B3D"/>
    <w:rsid w:val="00954F1E"/>
    <w:rsid w:val="00956FDE"/>
    <w:rsid w:val="00957322"/>
    <w:rsid w:val="00960C89"/>
    <w:rsid w:val="00960CA6"/>
    <w:rsid w:val="00961189"/>
    <w:rsid w:val="00961309"/>
    <w:rsid w:val="00961383"/>
    <w:rsid w:val="00961AB6"/>
    <w:rsid w:val="009620E4"/>
    <w:rsid w:val="00962CFD"/>
    <w:rsid w:val="00962D4E"/>
    <w:rsid w:val="009636A7"/>
    <w:rsid w:val="00963E73"/>
    <w:rsid w:val="009643F2"/>
    <w:rsid w:val="009648A0"/>
    <w:rsid w:val="009659EA"/>
    <w:rsid w:val="00965DE5"/>
    <w:rsid w:val="00967E03"/>
    <w:rsid w:val="0097011C"/>
    <w:rsid w:val="009702DE"/>
    <w:rsid w:val="00970EBE"/>
    <w:rsid w:val="00971173"/>
    <w:rsid w:val="00972D8C"/>
    <w:rsid w:val="00972FA0"/>
    <w:rsid w:val="00973B29"/>
    <w:rsid w:val="00975796"/>
    <w:rsid w:val="009763B9"/>
    <w:rsid w:val="009763D9"/>
    <w:rsid w:val="009771DF"/>
    <w:rsid w:val="00977CA8"/>
    <w:rsid w:val="00980718"/>
    <w:rsid w:val="00980C46"/>
    <w:rsid w:val="00980DF3"/>
    <w:rsid w:val="00982100"/>
    <w:rsid w:val="009826B4"/>
    <w:rsid w:val="00982B9B"/>
    <w:rsid w:val="00983B9B"/>
    <w:rsid w:val="00983BE2"/>
    <w:rsid w:val="009847C2"/>
    <w:rsid w:val="00985E1E"/>
    <w:rsid w:val="00986419"/>
    <w:rsid w:val="00986C5B"/>
    <w:rsid w:val="009870EE"/>
    <w:rsid w:val="00987127"/>
    <w:rsid w:val="009873FA"/>
    <w:rsid w:val="009874A8"/>
    <w:rsid w:val="00990C03"/>
    <w:rsid w:val="0099327B"/>
    <w:rsid w:val="00993ABA"/>
    <w:rsid w:val="00994217"/>
    <w:rsid w:val="009942FB"/>
    <w:rsid w:val="00994D17"/>
    <w:rsid w:val="009959C4"/>
    <w:rsid w:val="009967FB"/>
    <w:rsid w:val="009968C3"/>
    <w:rsid w:val="0099708B"/>
    <w:rsid w:val="009970BE"/>
    <w:rsid w:val="009975CC"/>
    <w:rsid w:val="00997D27"/>
    <w:rsid w:val="009A03BE"/>
    <w:rsid w:val="009A05C4"/>
    <w:rsid w:val="009A12A0"/>
    <w:rsid w:val="009A133E"/>
    <w:rsid w:val="009A16CA"/>
    <w:rsid w:val="009A189B"/>
    <w:rsid w:val="009A45EC"/>
    <w:rsid w:val="009A6D6D"/>
    <w:rsid w:val="009A6F46"/>
    <w:rsid w:val="009B01F4"/>
    <w:rsid w:val="009B0719"/>
    <w:rsid w:val="009B1BF2"/>
    <w:rsid w:val="009B2624"/>
    <w:rsid w:val="009B3B85"/>
    <w:rsid w:val="009B3F4E"/>
    <w:rsid w:val="009B4342"/>
    <w:rsid w:val="009B5A78"/>
    <w:rsid w:val="009B7794"/>
    <w:rsid w:val="009C1052"/>
    <w:rsid w:val="009C445D"/>
    <w:rsid w:val="009C479F"/>
    <w:rsid w:val="009C4802"/>
    <w:rsid w:val="009C4E7C"/>
    <w:rsid w:val="009C55E8"/>
    <w:rsid w:val="009C5C28"/>
    <w:rsid w:val="009C6075"/>
    <w:rsid w:val="009C6197"/>
    <w:rsid w:val="009C6642"/>
    <w:rsid w:val="009D0456"/>
    <w:rsid w:val="009D0B1A"/>
    <w:rsid w:val="009D399F"/>
    <w:rsid w:val="009D4E1E"/>
    <w:rsid w:val="009D4F54"/>
    <w:rsid w:val="009D516B"/>
    <w:rsid w:val="009D6835"/>
    <w:rsid w:val="009D6E40"/>
    <w:rsid w:val="009D71D9"/>
    <w:rsid w:val="009D7C28"/>
    <w:rsid w:val="009E000B"/>
    <w:rsid w:val="009E06BF"/>
    <w:rsid w:val="009E0B4B"/>
    <w:rsid w:val="009E2F2A"/>
    <w:rsid w:val="009E32F8"/>
    <w:rsid w:val="009E58EF"/>
    <w:rsid w:val="009E6091"/>
    <w:rsid w:val="009E66AB"/>
    <w:rsid w:val="009E684B"/>
    <w:rsid w:val="009E6C34"/>
    <w:rsid w:val="009F094E"/>
    <w:rsid w:val="009F17C3"/>
    <w:rsid w:val="009F18CE"/>
    <w:rsid w:val="009F2219"/>
    <w:rsid w:val="009F2A1E"/>
    <w:rsid w:val="009F3441"/>
    <w:rsid w:val="009F3A57"/>
    <w:rsid w:val="009F44D4"/>
    <w:rsid w:val="009F5E56"/>
    <w:rsid w:val="009F6AFB"/>
    <w:rsid w:val="009F7ABB"/>
    <w:rsid w:val="00A003A0"/>
    <w:rsid w:val="00A0147E"/>
    <w:rsid w:val="00A02C73"/>
    <w:rsid w:val="00A036EF"/>
    <w:rsid w:val="00A047DE"/>
    <w:rsid w:val="00A06702"/>
    <w:rsid w:val="00A0749C"/>
    <w:rsid w:val="00A11087"/>
    <w:rsid w:val="00A1171B"/>
    <w:rsid w:val="00A12A65"/>
    <w:rsid w:val="00A12F70"/>
    <w:rsid w:val="00A1473B"/>
    <w:rsid w:val="00A14BF7"/>
    <w:rsid w:val="00A15A75"/>
    <w:rsid w:val="00A15C51"/>
    <w:rsid w:val="00A15CC3"/>
    <w:rsid w:val="00A15D6B"/>
    <w:rsid w:val="00A15EA5"/>
    <w:rsid w:val="00A163CA"/>
    <w:rsid w:val="00A178C5"/>
    <w:rsid w:val="00A205B1"/>
    <w:rsid w:val="00A209CB"/>
    <w:rsid w:val="00A20CDE"/>
    <w:rsid w:val="00A214A6"/>
    <w:rsid w:val="00A21DD7"/>
    <w:rsid w:val="00A22FDA"/>
    <w:rsid w:val="00A23024"/>
    <w:rsid w:val="00A2335D"/>
    <w:rsid w:val="00A243B6"/>
    <w:rsid w:val="00A24A84"/>
    <w:rsid w:val="00A2513D"/>
    <w:rsid w:val="00A26DFF"/>
    <w:rsid w:val="00A276E0"/>
    <w:rsid w:val="00A30AA6"/>
    <w:rsid w:val="00A310AE"/>
    <w:rsid w:val="00A313A7"/>
    <w:rsid w:val="00A31F34"/>
    <w:rsid w:val="00A32200"/>
    <w:rsid w:val="00A32BD8"/>
    <w:rsid w:val="00A32C6F"/>
    <w:rsid w:val="00A33462"/>
    <w:rsid w:val="00A33614"/>
    <w:rsid w:val="00A337D8"/>
    <w:rsid w:val="00A34279"/>
    <w:rsid w:val="00A3559E"/>
    <w:rsid w:val="00A35934"/>
    <w:rsid w:val="00A36642"/>
    <w:rsid w:val="00A3670E"/>
    <w:rsid w:val="00A403AF"/>
    <w:rsid w:val="00A40A57"/>
    <w:rsid w:val="00A4100F"/>
    <w:rsid w:val="00A42982"/>
    <w:rsid w:val="00A44C88"/>
    <w:rsid w:val="00A4760D"/>
    <w:rsid w:val="00A47B0B"/>
    <w:rsid w:val="00A50481"/>
    <w:rsid w:val="00A50578"/>
    <w:rsid w:val="00A525AC"/>
    <w:rsid w:val="00A52805"/>
    <w:rsid w:val="00A542B4"/>
    <w:rsid w:val="00A547DD"/>
    <w:rsid w:val="00A556D7"/>
    <w:rsid w:val="00A55AFE"/>
    <w:rsid w:val="00A5636E"/>
    <w:rsid w:val="00A5646F"/>
    <w:rsid w:val="00A566FA"/>
    <w:rsid w:val="00A5705C"/>
    <w:rsid w:val="00A618A4"/>
    <w:rsid w:val="00A627D6"/>
    <w:rsid w:val="00A62902"/>
    <w:rsid w:val="00A63147"/>
    <w:rsid w:val="00A6446F"/>
    <w:rsid w:val="00A64537"/>
    <w:rsid w:val="00A64BF4"/>
    <w:rsid w:val="00A64E50"/>
    <w:rsid w:val="00A65ADA"/>
    <w:rsid w:val="00A66CEF"/>
    <w:rsid w:val="00A67B41"/>
    <w:rsid w:val="00A70078"/>
    <w:rsid w:val="00A70CFB"/>
    <w:rsid w:val="00A70F35"/>
    <w:rsid w:val="00A70F65"/>
    <w:rsid w:val="00A7101E"/>
    <w:rsid w:val="00A72227"/>
    <w:rsid w:val="00A72598"/>
    <w:rsid w:val="00A72B4B"/>
    <w:rsid w:val="00A7386A"/>
    <w:rsid w:val="00A7387A"/>
    <w:rsid w:val="00A73AD1"/>
    <w:rsid w:val="00A73EE2"/>
    <w:rsid w:val="00A74006"/>
    <w:rsid w:val="00A758EF"/>
    <w:rsid w:val="00A75E5A"/>
    <w:rsid w:val="00A7658F"/>
    <w:rsid w:val="00A76CC0"/>
    <w:rsid w:val="00A772EA"/>
    <w:rsid w:val="00A8047B"/>
    <w:rsid w:val="00A80F28"/>
    <w:rsid w:val="00A81141"/>
    <w:rsid w:val="00A86B3A"/>
    <w:rsid w:val="00A87143"/>
    <w:rsid w:val="00A8728E"/>
    <w:rsid w:val="00A87C1E"/>
    <w:rsid w:val="00A915B6"/>
    <w:rsid w:val="00A917C9"/>
    <w:rsid w:val="00A9263D"/>
    <w:rsid w:val="00A95470"/>
    <w:rsid w:val="00A957B6"/>
    <w:rsid w:val="00A95FD9"/>
    <w:rsid w:val="00A976E0"/>
    <w:rsid w:val="00A97714"/>
    <w:rsid w:val="00AA0359"/>
    <w:rsid w:val="00AA0370"/>
    <w:rsid w:val="00AA0C2E"/>
    <w:rsid w:val="00AA0CCA"/>
    <w:rsid w:val="00AA0FA0"/>
    <w:rsid w:val="00AA194A"/>
    <w:rsid w:val="00AA1D28"/>
    <w:rsid w:val="00AA268B"/>
    <w:rsid w:val="00AA3DEB"/>
    <w:rsid w:val="00AA594E"/>
    <w:rsid w:val="00AA6CF3"/>
    <w:rsid w:val="00AA6F5B"/>
    <w:rsid w:val="00AA793E"/>
    <w:rsid w:val="00AB047B"/>
    <w:rsid w:val="00AB052F"/>
    <w:rsid w:val="00AB0624"/>
    <w:rsid w:val="00AB0B99"/>
    <w:rsid w:val="00AB0F9D"/>
    <w:rsid w:val="00AB14D2"/>
    <w:rsid w:val="00AB1D23"/>
    <w:rsid w:val="00AB20C1"/>
    <w:rsid w:val="00AB3AB5"/>
    <w:rsid w:val="00AB41D3"/>
    <w:rsid w:val="00AB4F0F"/>
    <w:rsid w:val="00AB77D5"/>
    <w:rsid w:val="00AC0C22"/>
    <w:rsid w:val="00AC0FC1"/>
    <w:rsid w:val="00AC2EE4"/>
    <w:rsid w:val="00AC32FA"/>
    <w:rsid w:val="00AC6BDE"/>
    <w:rsid w:val="00AC6F87"/>
    <w:rsid w:val="00AC7D80"/>
    <w:rsid w:val="00AD1282"/>
    <w:rsid w:val="00AD17C0"/>
    <w:rsid w:val="00AD1860"/>
    <w:rsid w:val="00AD1DEF"/>
    <w:rsid w:val="00AD22C0"/>
    <w:rsid w:val="00AD2743"/>
    <w:rsid w:val="00AD2797"/>
    <w:rsid w:val="00AD3F6C"/>
    <w:rsid w:val="00AD52EA"/>
    <w:rsid w:val="00AD5611"/>
    <w:rsid w:val="00AD6153"/>
    <w:rsid w:val="00AD686B"/>
    <w:rsid w:val="00AD7778"/>
    <w:rsid w:val="00AE1482"/>
    <w:rsid w:val="00AE36BD"/>
    <w:rsid w:val="00AE4B25"/>
    <w:rsid w:val="00AE4EC5"/>
    <w:rsid w:val="00AE5437"/>
    <w:rsid w:val="00AE5DFA"/>
    <w:rsid w:val="00AE65AB"/>
    <w:rsid w:val="00AE6BEC"/>
    <w:rsid w:val="00AE71BD"/>
    <w:rsid w:val="00AE7643"/>
    <w:rsid w:val="00AF0EFB"/>
    <w:rsid w:val="00AF17C3"/>
    <w:rsid w:val="00AF1B6E"/>
    <w:rsid w:val="00AF252C"/>
    <w:rsid w:val="00AF271E"/>
    <w:rsid w:val="00AF3229"/>
    <w:rsid w:val="00AF4921"/>
    <w:rsid w:val="00AF54CB"/>
    <w:rsid w:val="00AF5BE8"/>
    <w:rsid w:val="00AF5D8A"/>
    <w:rsid w:val="00AF6A0F"/>
    <w:rsid w:val="00AF6E9E"/>
    <w:rsid w:val="00B001BA"/>
    <w:rsid w:val="00B00657"/>
    <w:rsid w:val="00B011D6"/>
    <w:rsid w:val="00B0176D"/>
    <w:rsid w:val="00B022D9"/>
    <w:rsid w:val="00B023E6"/>
    <w:rsid w:val="00B02C34"/>
    <w:rsid w:val="00B04773"/>
    <w:rsid w:val="00B049BF"/>
    <w:rsid w:val="00B06392"/>
    <w:rsid w:val="00B06D97"/>
    <w:rsid w:val="00B07779"/>
    <w:rsid w:val="00B11F5B"/>
    <w:rsid w:val="00B1228E"/>
    <w:rsid w:val="00B12B5E"/>
    <w:rsid w:val="00B1322D"/>
    <w:rsid w:val="00B13FE0"/>
    <w:rsid w:val="00B148C3"/>
    <w:rsid w:val="00B16484"/>
    <w:rsid w:val="00B16916"/>
    <w:rsid w:val="00B16D31"/>
    <w:rsid w:val="00B170A5"/>
    <w:rsid w:val="00B172F3"/>
    <w:rsid w:val="00B17BD1"/>
    <w:rsid w:val="00B209D3"/>
    <w:rsid w:val="00B21131"/>
    <w:rsid w:val="00B212D0"/>
    <w:rsid w:val="00B2180A"/>
    <w:rsid w:val="00B238B8"/>
    <w:rsid w:val="00B23A0C"/>
    <w:rsid w:val="00B264CB"/>
    <w:rsid w:val="00B2661D"/>
    <w:rsid w:val="00B26732"/>
    <w:rsid w:val="00B26B7F"/>
    <w:rsid w:val="00B26E8D"/>
    <w:rsid w:val="00B2700F"/>
    <w:rsid w:val="00B27046"/>
    <w:rsid w:val="00B2770E"/>
    <w:rsid w:val="00B3076C"/>
    <w:rsid w:val="00B3287E"/>
    <w:rsid w:val="00B32A28"/>
    <w:rsid w:val="00B33169"/>
    <w:rsid w:val="00B34C90"/>
    <w:rsid w:val="00B34D9D"/>
    <w:rsid w:val="00B350AB"/>
    <w:rsid w:val="00B35161"/>
    <w:rsid w:val="00B36D60"/>
    <w:rsid w:val="00B36E6F"/>
    <w:rsid w:val="00B3703D"/>
    <w:rsid w:val="00B378BE"/>
    <w:rsid w:val="00B37919"/>
    <w:rsid w:val="00B37D55"/>
    <w:rsid w:val="00B3B01B"/>
    <w:rsid w:val="00B40514"/>
    <w:rsid w:val="00B415AA"/>
    <w:rsid w:val="00B420B0"/>
    <w:rsid w:val="00B42351"/>
    <w:rsid w:val="00B427D8"/>
    <w:rsid w:val="00B4288D"/>
    <w:rsid w:val="00B42992"/>
    <w:rsid w:val="00B4340C"/>
    <w:rsid w:val="00B43F85"/>
    <w:rsid w:val="00B452D4"/>
    <w:rsid w:val="00B461A3"/>
    <w:rsid w:val="00B46E75"/>
    <w:rsid w:val="00B47856"/>
    <w:rsid w:val="00B47FED"/>
    <w:rsid w:val="00B501B0"/>
    <w:rsid w:val="00B5289A"/>
    <w:rsid w:val="00B54E06"/>
    <w:rsid w:val="00B558AD"/>
    <w:rsid w:val="00B55E59"/>
    <w:rsid w:val="00B56428"/>
    <w:rsid w:val="00B56500"/>
    <w:rsid w:val="00B56DDA"/>
    <w:rsid w:val="00B573C2"/>
    <w:rsid w:val="00B604F3"/>
    <w:rsid w:val="00B607D7"/>
    <w:rsid w:val="00B61E0C"/>
    <w:rsid w:val="00B62812"/>
    <w:rsid w:val="00B632A9"/>
    <w:rsid w:val="00B632CD"/>
    <w:rsid w:val="00B64A8D"/>
    <w:rsid w:val="00B64D32"/>
    <w:rsid w:val="00B65230"/>
    <w:rsid w:val="00B6718C"/>
    <w:rsid w:val="00B7126D"/>
    <w:rsid w:val="00B725B7"/>
    <w:rsid w:val="00B72876"/>
    <w:rsid w:val="00B72A07"/>
    <w:rsid w:val="00B7341E"/>
    <w:rsid w:val="00B73ED2"/>
    <w:rsid w:val="00B74BF4"/>
    <w:rsid w:val="00B75646"/>
    <w:rsid w:val="00B756F0"/>
    <w:rsid w:val="00B75B2C"/>
    <w:rsid w:val="00B75F08"/>
    <w:rsid w:val="00B77D1E"/>
    <w:rsid w:val="00B77D41"/>
    <w:rsid w:val="00B80160"/>
    <w:rsid w:val="00B80315"/>
    <w:rsid w:val="00B8179D"/>
    <w:rsid w:val="00B835D9"/>
    <w:rsid w:val="00B83F2D"/>
    <w:rsid w:val="00B84260"/>
    <w:rsid w:val="00B86558"/>
    <w:rsid w:val="00B86885"/>
    <w:rsid w:val="00B86E05"/>
    <w:rsid w:val="00B87761"/>
    <w:rsid w:val="00B90268"/>
    <w:rsid w:val="00B92CCD"/>
    <w:rsid w:val="00B93BD8"/>
    <w:rsid w:val="00B9425C"/>
    <w:rsid w:val="00B954C8"/>
    <w:rsid w:val="00B9593A"/>
    <w:rsid w:val="00B97D03"/>
    <w:rsid w:val="00BA0041"/>
    <w:rsid w:val="00BA10C9"/>
    <w:rsid w:val="00BA1575"/>
    <w:rsid w:val="00BA1D32"/>
    <w:rsid w:val="00BA2031"/>
    <w:rsid w:val="00BA2BC9"/>
    <w:rsid w:val="00BA4324"/>
    <w:rsid w:val="00BA46E9"/>
    <w:rsid w:val="00BA63AD"/>
    <w:rsid w:val="00BA66FA"/>
    <w:rsid w:val="00BA6BAF"/>
    <w:rsid w:val="00BA70E8"/>
    <w:rsid w:val="00BB04B0"/>
    <w:rsid w:val="00BB17C8"/>
    <w:rsid w:val="00BB1EDA"/>
    <w:rsid w:val="00BB4332"/>
    <w:rsid w:val="00BB452A"/>
    <w:rsid w:val="00BB5248"/>
    <w:rsid w:val="00BB5B0C"/>
    <w:rsid w:val="00BB5D8B"/>
    <w:rsid w:val="00BB68B8"/>
    <w:rsid w:val="00BC0534"/>
    <w:rsid w:val="00BC0F9E"/>
    <w:rsid w:val="00BC25A9"/>
    <w:rsid w:val="00BC314F"/>
    <w:rsid w:val="00BC3F63"/>
    <w:rsid w:val="00BC4007"/>
    <w:rsid w:val="00BC44E7"/>
    <w:rsid w:val="00BC4EB3"/>
    <w:rsid w:val="00BC539C"/>
    <w:rsid w:val="00BC5C79"/>
    <w:rsid w:val="00BC6FE4"/>
    <w:rsid w:val="00BC75E0"/>
    <w:rsid w:val="00BD0A91"/>
    <w:rsid w:val="00BD11AB"/>
    <w:rsid w:val="00BD1B69"/>
    <w:rsid w:val="00BD21C4"/>
    <w:rsid w:val="00BD2A93"/>
    <w:rsid w:val="00BD4F2B"/>
    <w:rsid w:val="00BD55FF"/>
    <w:rsid w:val="00BD68DE"/>
    <w:rsid w:val="00BD72C1"/>
    <w:rsid w:val="00BE4721"/>
    <w:rsid w:val="00BE4751"/>
    <w:rsid w:val="00BE4AAF"/>
    <w:rsid w:val="00BE4D8C"/>
    <w:rsid w:val="00BE4F0F"/>
    <w:rsid w:val="00BE5DD6"/>
    <w:rsid w:val="00BE60D1"/>
    <w:rsid w:val="00BE6A3F"/>
    <w:rsid w:val="00BE787C"/>
    <w:rsid w:val="00BE7B50"/>
    <w:rsid w:val="00BF158F"/>
    <w:rsid w:val="00BF21B5"/>
    <w:rsid w:val="00BF2268"/>
    <w:rsid w:val="00BF2CB3"/>
    <w:rsid w:val="00BF3632"/>
    <w:rsid w:val="00BF3A63"/>
    <w:rsid w:val="00BF41E2"/>
    <w:rsid w:val="00BF6E63"/>
    <w:rsid w:val="00C013DE"/>
    <w:rsid w:val="00C02415"/>
    <w:rsid w:val="00C03BC0"/>
    <w:rsid w:val="00C04719"/>
    <w:rsid w:val="00C049E0"/>
    <w:rsid w:val="00C05547"/>
    <w:rsid w:val="00C06B01"/>
    <w:rsid w:val="00C07538"/>
    <w:rsid w:val="00C10A57"/>
    <w:rsid w:val="00C1425F"/>
    <w:rsid w:val="00C158B0"/>
    <w:rsid w:val="00C15902"/>
    <w:rsid w:val="00C1592B"/>
    <w:rsid w:val="00C15FB7"/>
    <w:rsid w:val="00C16ED2"/>
    <w:rsid w:val="00C1774C"/>
    <w:rsid w:val="00C177A5"/>
    <w:rsid w:val="00C201AE"/>
    <w:rsid w:val="00C20659"/>
    <w:rsid w:val="00C21331"/>
    <w:rsid w:val="00C217A3"/>
    <w:rsid w:val="00C22A27"/>
    <w:rsid w:val="00C239D9"/>
    <w:rsid w:val="00C25843"/>
    <w:rsid w:val="00C25BF3"/>
    <w:rsid w:val="00C2760A"/>
    <w:rsid w:val="00C304CC"/>
    <w:rsid w:val="00C31673"/>
    <w:rsid w:val="00C34920"/>
    <w:rsid w:val="00C356FB"/>
    <w:rsid w:val="00C3621E"/>
    <w:rsid w:val="00C36246"/>
    <w:rsid w:val="00C3645C"/>
    <w:rsid w:val="00C36C1A"/>
    <w:rsid w:val="00C36D2F"/>
    <w:rsid w:val="00C3783F"/>
    <w:rsid w:val="00C37E05"/>
    <w:rsid w:val="00C4040C"/>
    <w:rsid w:val="00C412DD"/>
    <w:rsid w:val="00C454BD"/>
    <w:rsid w:val="00C466F0"/>
    <w:rsid w:val="00C46811"/>
    <w:rsid w:val="00C4737C"/>
    <w:rsid w:val="00C474A7"/>
    <w:rsid w:val="00C47B97"/>
    <w:rsid w:val="00C47C7A"/>
    <w:rsid w:val="00C50192"/>
    <w:rsid w:val="00C51220"/>
    <w:rsid w:val="00C51653"/>
    <w:rsid w:val="00C51A22"/>
    <w:rsid w:val="00C51F75"/>
    <w:rsid w:val="00C521A3"/>
    <w:rsid w:val="00C561AC"/>
    <w:rsid w:val="00C56EDF"/>
    <w:rsid w:val="00C5711D"/>
    <w:rsid w:val="00C57BE4"/>
    <w:rsid w:val="00C60CA1"/>
    <w:rsid w:val="00C6134A"/>
    <w:rsid w:val="00C62B50"/>
    <w:rsid w:val="00C636E4"/>
    <w:rsid w:val="00C702FB"/>
    <w:rsid w:val="00C70837"/>
    <w:rsid w:val="00C714D4"/>
    <w:rsid w:val="00C72478"/>
    <w:rsid w:val="00C72B93"/>
    <w:rsid w:val="00C73C2B"/>
    <w:rsid w:val="00C74B8F"/>
    <w:rsid w:val="00C76A2E"/>
    <w:rsid w:val="00C77CC4"/>
    <w:rsid w:val="00C801DA"/>
    <w:rsid w:val="00C80424"/>
    <w:rsid w:val="00C80EBE"/>
    <w:rsid w:val="00C81818"/>
    <w:rsid w:val="00C8184E"/>
    <w:rsid w:val="00C823EF"/>
    <w:rsid w:val="00C826B9"/>
    <w:rsid w:val="00C833AC"/>
    <w:rsid w:val="00C834A1"/>
    <w:rsid w:val="00C837E6"/>
    <w:rsid w:val="00C84B80"/>
    <w:rsid w:val="00C85DFF"/>
    <w:rsid w:val="00C86485"/>
    <w:rsid w:val="00C86711"/>
    <w:rsid w:val="00C867A9"/>
    <w:rsid w:val="00C86FDB"/>
    <w:rsid w:val="00C8741B"/>
    <w:rsid w:val="00C87A75"/>
    <w:rsid w:val="00C92E4D"/>
    <w:rsid w:val="00C93761"/>
    <w:rsid w:val="00C937B5"/>
    <w:rsid w:val="00C939C2"/>
    <w:rsid w:val="00C9568E"/>
    <w:rsid w:val="00C95C4D"/>
    <w:rsid w:val="00C96F35"/>
    <w:rsid w:val="00CA011E"/>
    <w:rsid w:val="00CA1074"/>
    <w:rsid w:val="00CA1EA6"/>
    <w:rsid w:val="00CA1F23"/>
    <w:rsid w:val="00CA2FEA"/>
    <w:rsid w:val="00CA38FB"/>
    <w:rsid w:val="00CA4106"/>
    <w:rsid w:val="00CA4476"/>
    <w:rsid w:val="00CA4576"/>
    <w:rsid w:val="00CA496D"/>
    <w:rsid w:val="00CA5783"/>
    <w:rsid w:val="00CA6606"/>
    <w:rsid w:val="00CA7450"/>
    <w:rsid w:val="00CA772B"/>
    <w:rsid w:val="00CA792B"/>
    <w:rsid w:val="00CA7BD8"/>
    <w:rsid w:val="00CB13E9"/>
    <w:rsid w:val="00CB1406"/>
    <w:rsid w:val="00CB1DA3"/>
    <w:rsid w:val="00CB281B"/>
    <w:rsid w:val="00CB3B78"/>
    <w:rsid w:val="00CB452A"/>
    <w:rsid w:val="00CB48FA"/>
    <w:rsid w:val="00CB5F6F"/>
    <w:rsid w:val="00CB78B9"/>
    <w:rsid w:val="00CC0461"/>
    <w:rsid w:val="00CC150A"/>
    <w:rsid w:val="00CC2478"/>
    <w:rsid w:val="00CC2F77"/>
    <w:rsid w:val="00CC3981"/>
    <w:rsid w:val="00CC3A8B"/>
    <w:rsid w:val="00CC473B"/>
    <w:rsid w:val="00CC5408"/>
    <w:rsid w:val="00CC56DE"/>
    <w:rsid w:val="00CC6993"/>
    <w:rsid w:val="00CC7D50"/>
    <w:rsid w:val="00CD1113"/>
    <w:rsid w:val="00CD1684"/>
    <w:rsid w:val="00CD2655"/>
    <w:rsid w:val="00CD304A"/>
    <w:rsid w:val="00CD30EA"/>
    <w:rsid w:val="00CD356D"/>
    <w:rsid w:val="00CD391A"/>
    <w:rsid w:val="00CD404C"/>
    <w:rsid w:val="00CD44EC"/>
    <w:rsid w:val="00CD4B3E"/>
    <w:rsid w:val="00CD5CBB"/>
    <w:rsid w:val="00CD5DB4"/>
    <w:rsid w:val="00CD6712"/>
    <w:rsid w:val="00CD6D77"/>
    <w:rsid w:val="00CD6DE2"/>
    <w:rsid w:val="00CD70F6"/>
    <w:rsid w:val="00CE144F"/>
    <w:rsid w:val="00CE1588"/>
    <w:rsid w:val="00CE246E"/>
    <w:rsid w:val="00CE2932"/>
    <w:rsid w:val="00CE35C0"/>
    <w:rsid w:val="00CE3784"/>
    <w:rsid w:val="00CE3C01"/>
    <w:rsid w:val="00CE4042"/>
    <w:rsid w:val="00CE420A"/>
    <w:rsid w:val="00CE482B"/>
    <w:rsid w:val="00CE5052"/>
    <w:rsid w:val="00CE5A65"/>
    <w:rsid w:val="00CE5B9F"/>
    <w:rsid w:val="00CE614B"/>
    <w:rsid w:val="00CE69BC"/>
    <w:rsid w:val="00CE6D21"/>
    <w:rsid w:val="00CE7354"/>
    <w:rsid w:val="00CE78D6"/>
    <w:rsid w:val="00CE7A33"/>
    <w:rsid w:val="00CF073D"/>
    <w:rsid w:val="00CF0DE3"/>
    <w:rsid w:val="00CF10AF"/>
    <w:rsid w:val="00CF1527"/>
    <w:rsid w:val="00CF23F0"/>
    <w:rsid w:val="00CF2B27"/>
    <w:rsid w:val="00CF501A"/>
    <w:rsid w:val="00CF6722"/>
    <w:rsid w:val="00CF7FB1"/>
    <w:rsid w:val="00CF7FC7"/>
    <w:rsid w:val="00D000BB"/>
    <w:rsid w:val="00D02A97"/>
    <w:rsid w:val="00D02EE7"/>
    <w:rsid w:val="00D055E6"/>
    <w:rsid w:val="00D06096"/>
    <w:rsid w:val="00D065CB"/>
    <w:rsid w:val="00D07EE0"/>
    <w:rsid w:val="00D07F75"/>
    <w:rsid w:val="00D107EA"/>
    <w:rsid w:val="00D11BC2"/>
    <w:rsid w:val="00D1207F"/>
    <w:rsid w:val="00D1232D"/>
    <w:rsid w:val="00D125BE"/>
    <w:rsid w:val="00D139D9"/>
    <w:rsid w:val="00D14169"/>
    <w:rsid w:val="00D15A2B"/>
    <w:rsid w:val="00D15E10"/>
    <w:rsid w:val="00D15F88"/>
    <w:rsid w:val="00D17B8C"/>
    <w:rsid w:val="00D17F99"/>
    <w:rsid w:val="00D209AF"/>
    <w:rsid w:val="00D21A9F"/>
    <w:rsid w:val="00D22030"/>
    <w:rsid w:val="00D22D8F"/>
    <w:rsid w:val="00D2349B"/>
    <w:rsid w:val="00D23708"/>
    <w:rsid w:val="00D237D1"/>
    <w:rsid w:val="00D23A4F"/>
    <w:rsid w:val="00D23F3F"/>
    <w:rsid w:val="00D24426"/>
    <w:rsid w:val="00D24DB0"/>
    <w:rsid w:val="00D25AC6"/>
    <w:rsid w:val="00D25CE0"/>
    <w:rsid w:val="00D25E7B"/>
    <w:rsid w:val="00D277EA"/>
    <w:rsid w:val="00D300D0"/>
    <w:rsid w:val="00D305C2"/>
    <w:rsid w:val="00D30A8E"/>
    <w:rsid w:val="00D3236F"/>
    <w:rsid w:val="00D32ABB"/>
    <w:rsid w:val="00D32CB6"/>
    <w:rsid w:val="00D335E4"/>
    <w:rsid w:val="00D33BED"/>
    <w:rsid w:val="00D35609"/>
    <w:rsid w:val="00D361DE"/>
    <w:rsid w:val="00D362B8"/>
    <w:rsid w:val="00D36AA9"/>
    <w:rsid w:val="00D37395"/>
    <w:rsid w:val="00D3759A"/>
    <w:rsid w:val="00D37722"/>
    <w:rsid w:val="00D400EB"/>
    <w:rsid w:val="00D4014A"/>
    <w:rsid w:val="00D41597"/>
    <w:rsid w:val="00D4214D"/>
    <w:rsid w:val="00D4455D"/>
    <w:rsid w:val="00D4458D"/>
    <w:rsid w:val="00D45245"/>
    <w:rsid w:val="00D456A2"/>
    <w:rsid w:val="00D456E2"/>
    <w:rsid w:val="00D46320"/>
    <w:rsid w:val="00D46A22"/>
    <w:rsid w:val="00D46B83"/>
    <w:rsid w:val="00D46BA5"/>
    <w:rsid w:val="00D47601"/>
    <w:rsid w:val="00D50AB0"/>
    <w:rsid w:val="00D50C63"/>
    <w:rsid w:val="00D512B1"/>
    <w:rsid w:val="00D51CDE"/>
    <w:rsid w:val="00D51EE0"/>
    <w:rsid w:val="00D52028"/>
    <w:rsid w:val="00D520E3"/>
    <w:rsid w:val="00D52390"/>
    <w:rsid w:val="00D52FE2"/>
    <w:rsid w:val="00D531C4"/>
    <w:rsid w:val="00D55FB8"/>
    <w:rsid w:val="00D5666A"/>
    <w:rsid w:val="00D57488"/>
    <w:rsid w:val="00D579FA"/>
    <w:rsid w:val="00D605EE"/>
    <w:rsid w:val="00D611D9"/>
    <w:rsid w:val="00D63BC6"/>
    <w:rsid w:val="00D64F62"/>
    <w:rsid w:val="00D654B9"/>
    <w:rsid w:val="00D65C83"/>
    <w:rsid w:val="00D66764"/>
    <w:rsid w:val="00D6757A"/>
    <w:rsid w:val="00D67BD1"/>
    <w:rsid w:val="00D67C13"/>
    <w:rsid w:val="00D700C5"/>
    <w:rsid w:val="00D714A0"/>
    <w:rsid w:val="00D73729"/>
    <w:rsid w:val="00D73838"/>
    <w:rsid w:val="00D73EE1"/>
    <w:rsid w:val="00D82D53"/>
    <w:rsid w:val="00D83515"/>
    <w:rsid w:val="00D83B2B"/>
    <w:rsid w:val="00D83D80"/>
    <w:rsid w:val="00D845EB"/>
    <w:rsid w:val="00D849ED"/>
    <w:rsid w:val="00D84B15"/>
    <w:rsid w:val="00D84D41"/>
    <w:rsid w:val="00D850C5"/>
    <w:rsid w:val="00D8647C"/>
    <w:rsid w:val="00D86A21"/>
    <w:rsid w:val="00D9041B"/>
    <w:rsid w:val="00D90E3A"/>
    <w:rsid w:val="00D9136A"/>
    <w:rsid w:val="00D92B1A"/>
    <w:rsid w:val="00D93735"/>
    <w:rsid w:val="00D94CA1"/>
    <w:rsid w:val="00D96095"/>
    <w:rsid w:val="00D96A6F"/>
    <w:rsid w:val="00DA1739"/>
    <w:rsid w:val="00DA1FEA"/>
    <w:rsid w:val="00DA20A4"/>
    <w:rsid w:val="00DA2D1C"/>
    <w:rsid w:val="00DA3AE6"/>
    <w:rsid w:val="00DA4021"/>
    <w:rsid w:val="00DA5DE1"/>
    <w:rsid w:val="00DA7505"/>
    <w:rsid w:val="00DA7A9C"/>
    <w:rsid w:val="00DA7CA1"/>
    <w:rsid w:val="00DB019E"/>
    <w:rsid w:val="00DB0DBB"/>
    <w:rsid w:val="00DB0F5C"/>
    <w:rsid w:val="00DB346D"/>
    <w:rsid w:val="00DB3F18"/>
    <w:rsid w:val="00DB4179"/>
    <w:rsid w:val="00DB55F5"/>
    <w:rsid w:val="00DB6754"/>
    <w:rsid w:val="00DB6CCA"/>
    <w:rsid w:val="00DB6CDA"/>
    <w:rsid w:val="00DB7791"/>
    <w:rsid w:val="00DC017A"/>
    <w:rsid w:val="00DC0B4B"/>
    <w:rsid w:val="00DC1C2B"/>
    <w:rsid w:val="00DC2672"/>
    <w:rsid w:val="00DC274C"/>
    <w:rsid w:val="00DC33BB"/>
    <w:rsid w:val="00DC38C8"/>
    <w:rsid w:val="00DC3D8F"/>
    <w:rsid w:val="00DC40CE"/>
    <w:rsid w:val="00DC456E"/>
    <w:rsid w:val="00DC4B33"/>
    <w:rsid w:val="00DC51CE"/>
    <w:rsid w:val="00DC64F5"/>
    <w:rsid w:val="00DD09FA"/>
    <w:rsid w:val="00DD1041"/>
    <w:rsid w:val="00DD1051"/>
    <w:rsid w:val="00DD3F8A"/>
    <w:rsid w:val="00DD7ADE"/>
    <w:rsid w:val="00DD7CE1"/>
    <w:rsid w:val="00DE03C2"/>
    <w:rsid w:val="00DE0619"/>
    <w:rsid w:val="00DE0F7F"/>
    <w:rsid w:val="00DE1748"/>
    <w:rsid w:val="00DE1EF8"/>
    <w:rsid w:val="00DE38FF"/>
    <w:rsid w:val="00DE3EA2"/>
    <w:rsid w:val="00DE3EC0"/>
    <w:rsid w:val="00DE4C7A"/>
    <w:rsid w:val="00DE5D89"/>
    <w:rsid w:val="00DE647C"/>
    <w:rsid w:val="00DE671E"/>
    <w:rsid w:val="00DE6764"/>
    <w:rsid w:val="00DE7EC9"/>
    <w:rsid w:val="00DF012D"/>
    <w:rsid w:val="00DF03EE"/>
    <w:rsid w:val="00DF0BB0"/>
    <w:rsid w:val="00DF0F42"/>
    <w:rsid w:val="00DF10C6"/>
    <w:rsid w:val="00DF1208"/>
    <w:rsid w:val="00DF1417"/>
    <w:rsid w:val="00DF2760"/>
    <w:rsid w:val="00DF304A"/>
    <w:rsid w:val="00DF328D"/>
    <w:rsid w:val="00DF3D1B"/>
    <w:rsid w:val="00DF3D7C"/>
    <w:rsid w:val="00DF4165"/>
    <w:rsid w:val="00DF4990"/>
    <w:rsid w:val="00DF588E"/>
    <w:rsid w:val="00DF5EF7"/>
    <w:rsid w:val="00DF5F9B"/>
    <w:rsid w:val="00DF7BBE"/>
    <w:rsid w:val="00DF7D90"/>
    <w:rsid w:val="00E00078"/>
    <w:rsid w:val="00E0039B"/>
    <w:rsid w:val="00E01339"/>
    <w:rsid w:val="00E0168E"/>
    <w:rsid w:val="00E01AC0"/>
    <w:rsid w:val="00E01D59"/>
    <w:rsid w:val="00E02BBF"/>
    <w:rsid w:val="00E02C81"/>
    <w:rsid w:val="00E04C20"/>
    <w:rsid w:val="00E053DC"/>
    <w:rsid w:val="00E05D4F"/>
    <w:rsid w:val="00E071DD"/>
    <w:rsid w:val="00E07285"/>
    <w:rsid w:val="00E075EB"/>
    <w:rsid w:val="00E078B3"/>
    <w:rsid w:val="00E10617"/>
    <w:rsid w:val="00E1071A"/>
    <w:rsid w:val="00E11EA7"/>
    <w:rsid w:val="00E12D35"/>
    <w:rsid w:val="00E12FF4"/>
    <w:rsid w:val="00E137FD"/>
    <w:rsid w:val="00E14B60"/>
    <w:rsid w:val="00E155A2"/>
    <w:rsid w:val="00E15772"/>
    <w:rsid w:val="00E16525"/>
    <w:rsid w:val="00E20934"/>
    <w:rsid w:val="00E229CA"/>
    <w:rsid w:val="00E24AFB"/>
    <w:rsid w:val="00E26415"/>
    <w:rsid w:val="00E27A88"/>
    <w:rsid w:val="00E30768"/>
    <w:rsid w:val="00E31515"/>
    <w:rsid w:val="00E32D9B"/>
    <w:rsid w:val="00E33A42"/>
    <w:rsid w:val="00E34D2C"/>
    <w:rsid w:val="00E36479"/>
    <w:rsid w:val="00E36480"/>
    <w:rsid w:val="00E36849"/>
    <w:rsid w:val="00E36910"/>
    <w:rsid w:val="00E36BCD"/>
    <w:rsid w:val="00E36FAF"/>
    <w:rsid w:val="00E37433"/>
    <w:rsid w:val="00E4087D"/>
    <w:rsid w:val="00E43295"/>
    <w:rsid w:val="00E4513B"/>
    <w:rsid w:val="00E460E8"/>
    <w:rsid w:val="00E50467"/>
    <w:rsid w:val="00E50697"/>
    <w:rsid w:val="00E51279"/>
    <w:rsid w:val="00E52D36"/>
    <w:rsid w:val="00E53506"/>
    <w:rsid w:val="00E53EC7"/>
    <w:rsid w:val="00E544B5"/>
    <w:rsid w:val="00E54CF3"/>
    <w:rsid w:val="00E55610"/>
    <w:rsid w:val="00E56BDB"/>
    <w:rsid w:val="00E57CCB"/>
    <w:rsid w:val="00E57F68"/>
    <w:rsid w:val="00E60E85"/>
    <w:rsid w:val="00E61840"/>
    <w:rsid w:val="00E6225E"/>
    <w:rsid w:val="00E65A08"/>
    <w:rsid w:val="00E672C4"/>
    <w:rsid w:val="00E70443"/>
    <w:rsid w:val="00E70A30"/>
    <w:rsid w:val="00E7156B"/>
    <w:rsid w:val="00E71726"/>
    <w:rsid w:val="00E71932"/>
    <w:rsid w:val="00E72202"/>
    <w:rsid w:val="00E72FF2"/>
    <w:rsid w:val="00E73B81"/>
    <w:rsid w:val="00E73D8F"/>
    <w:rsid w:val="00E778C3"/>
    <w:rsid w:val="00E819C4"/>
    <w:rsid w:val="00E82FBA"/>
    <w:rsid w:val="00E83BD1"/>
    <w:rsid w:val="00E8529B"/>
    <w:rsid w:val="00E85399"/>
    <w:rsid w:val="00E85F78"/>
    <w:rsid w:val="00E87876"/>
    <w:rsid w:val="00E87F51"/>
    <w:rsid w:val="00E90B15"/>
    <w:rsid w:val="00E90FE5"/>
    <w:rsid w:val="00E91053"/>
    <w:rsid w:val="00E9159B"/>
    <w:rsid w:val="00E93750"/>
    <w:rsid w:val="00E95ECD"/>
    <w:rsid w:val="00E95EF5"/>
    <w:rsid w:val="00E96308"/>
    <w:rsid w:val="00E96AF5"/>
    <w:rsid w:val="00E97F04"/>
    <w:rsid w:val="00EA098A"/>
    <w:rsid w:val="00EA0E9C"/>
    <w:rsid w:val="00EA14B0"/>
    <w:rsid w:val="00EA1641"/>
    <w:rsid w:val="00EA1A63"/>
    <w:rsid w:val="00EA1DF2"/>
    <w:rsid w:val="00EA2786"/>
    <w:rsid w:val="00EA2981"/>
    <w:rsid w:val="00EA3437"/>
    <w:rsid w:val="00EA3A6B"/>
    <w:rsid w:val="00EA62FB"/>
    <w:rsid w:val="00EA6D1B"/>
    <w:rsid w:val="00EB2610"/>
    <w:rsid w:val="00EB2636"/>
    <w:rsid w:val="00EB372B"/>
    <w:rsid w:val="00EB60B5"/>
    <w:rsid w:val="00EB66EB"/>
    <w:rsid w:val="00EB76BD"/>
    <w:rsid w:val="00EC08CC"/>
    <w:rsid w:val="00EC21D4"/>
    <w:rsid w:val="00EC244B"/>
    <w:rsid w:val="00EC2EEC"/>
    <w:rsid w:val="00EC4168"/>
    <w:rsid w:val="00EC4814"/>
    <w:rsid w:val="00EC4881"/>
    <w:rsid w:val="00EC5692"/>
    <w:rsid w:val="00EC57B8"/>
    <w:rsid w:val="00EC5DD2"/>
    <w:rsid w:val="00EC661E"/>
    <w:rsid w:val="00EC67F5"/>
    <w:rsid w:val="00EC7A50"/>
    <w:rsid w:val="00ED0412"/>
    <w:rsid w:val="00ED0796"/>
    <w:rsid w:val="00ED139F"/>
    <w:rsid w:val="00ED1E7B"/>
    <w:rsid w:val="00ED233D"/>
    <w:rsid w:val="00ED23E3"/>
    <w:rsid w:val="00ED2D33"/>
    <w:rsid w:val="00ED2FA7"/>
    <w:rsid w:val="00ED4BEC"/>
    <w:rsid w:val="00ED4D41"/>
    <w:rsid w:val="00ED4D72"/>
    <w:rsid w:val="00ED692C"/>
    <w:rsid w:val="00ED7DEE"/>
    <w:rsid w:val="00EE03D8"/>
    <w:rsid w:val="00EE09D5"/>
    <w:rsid w:val="00EE1E0A"/>
    <w:rsid w:val="00EE24B2"/>
    <w:rsid w:val="00EE2795"/>
    <w:rsid w:val="00EE2A1F"/>
    <w:rsid w:val="00EE3823"/>
    <w:rsid w:val="00EE3927"/>
    <w:rsid w:val="00EE3D3E"/>
    <w:rsid w:val="00EE41B0"/>
    <w:rsid w:val="00EE4299"/>
    <w:rsid w:val="00EE4986"/>
    <w:rsid w:val="00EE6E61"/>
    <w:rsid w:val="00EE7609"/>
    <w:rsid w:val="00EF002B"/>
    <w:rsid w:val="00EF06A3"/>
    <w:rsid w:val="00EF10C1"/>
    <w:rsid w:val="00EF30BD"/>
    <w:rsid w:val="00EF337D"/>
    <w:rsid w:val="00EF3952"/>
    <w:rsid w:val="00EF41DA"/>
    <w:rsid w:val="00EF4E4D"/>
    <w:rsid w:val="00EF614E"/>
    <w:rsid w:val="00EF64B0"/>
    <w:rsid w:val="00EF6FF6"/>
    <w:rsid w:val="00EF7194"/>
    <w:rsid w:val="00EF79A9"/>
    <w:rsid w:val="00EF7AEE"/>
    <w:rsid w:val="00F001AE"/>
    <w:rsid w:val="00F00669"/>
    <w:rsid w:val="00F04B77"/>
    <w:rsid w:val="00F05019"/>
    <w:rsid w:val="00F0512B"/>
    <w:rsid w:val="00F05B97"/>
    <w:rsid w:val="00F060A3"/>
    <w:rsid w:val="00F07857"/>
    <w:rsid w:val="00F07C84"/>
    <w:rsid w:val="00F1225F"/>
    <w:rsid w:val="00F12733"/>
    <w:rsid w:val="00F12748"/>
    <w:rsid w:val="00F13039"/>
    <w:rsid w:val="00F15BF5"/>
    <w:rsid w:val="00F1604D"/>
    <w:rsid w:val="00F20127"/>
    <w:rsid w:val="00F208AE"/>
    <w:rsid w:val="00F21ABF"/>
    <w:rsid w:val="00F22C5F"/>
    <w:rsid w:val="00F22D49"/>
    <w:rsid w:val="00F23109"/>
    <w:rsid w:val="00F244EE"/>
    <w:rsid w:val="00F254D8"/>
    <w:rsid w:val="00F25947"/>
    <w:rsid w:val="00F25BFB"/>
    <w:rsid w:val="00F26C07"/>
    <w:rsid w:val="00F30002"/>
    <w:rsid w:val="00F3074F"/>
    <w:rsid w:val="00F31A7B"/>
    <w:rsid w:val="00F32448"/>
    <w:rsid w:val="00F3268D"/>
    <w:rsid w:val="00F32AE0"/>
    <w:rsid w:val="00F330F5"/>
    <w:rsid w:val="00F33BEC"/>
    <w:rsid w:val="00F34EB0"/>
    <w:rsid w:val="00F367B4"/>
    <w:rsid w:val="00F37C08"/>
    <w:rsid w:val="00F37CC5"/>
    <w:rsid w:val="00F41BA4"/>
    <w:rsid w:val="00F439CD"/>
    <w:rsid w:val="00F43BBB"/>
    <w:rsid w:val="00F45E2B"/>
    <w:rsid w:val="00F46DFF"/>
    <w:rsid w:val="00F500A9"/>
    <w:rsid w:val="00F5110E"/>
    <w:rsid w:val="00F5146B"/>
    <w:rsid w:val="00F51528"/>
    <w:rsid w:val="00F51F9D"/>
    <w:rsid w:val="00F52455"/>
    <w:rsid w:val="00F5354E"/>
    <w:rsid w:val="00F56A7B"/>
    <w:rsid w:val="00F56BEC"/>
    <w:rsid w:val="00F570EC"/>
    <w:rsid w:val="00F5732B"/>
    <w:rsid w:val="00F60126"/>
    <w:rsid w:val="00F60398"/>
    <w:rsid w:val="00F605E4"/>
    <w:rsid w:val="00F60CE9"/>
    <w:rsid w:val="00F60D1B"/>
    <w:rsid w:val="00F60FB8"/>
    <w:rsid w:val="00F61F7C"/>
    <w:rsid w:val="00F631FC"/>
    <w:rsid w:val="00F643F2"/>
    <w:rsid w:val="00F64464"/>
    <w:rsid w:val="00F6532A"/>
    <w:rsid w:val="00F65510"/>
    <w:rsid w:val="00F66032"/>
    <w:rsid w:val="00F66D31"/>
    <w:rsid w:val="00F66EE9"/>
    <w:rsid w:val="00F7094E"/>
    <w:rsid w:val="00F71D60"/>
    <w:rsid w:val="00F73C78"/>
    <w:rsid w:val="00F7450A"/>
    <w:rsid w:val="00F75143"/>
    <w:rsid w:val="00F7540F"/>
    <w:rsid w:val="00F761E7"/>
    <w:rsid w:val="00F76572"/>
    <w:rsid w:val="00F8048D"/>
    <w:rsid w:val="00F812C3"/>
    <w:rsid w:val="00F81381"/>
    <w:rsid w:val="00F8209F"/>
    <w:rsid w:val="00F82270"/>
    <w:rsid w:val="00F82453"/>
    <w:rsid w:val="00F8279C"/>
    <w:rsid w:val="00F83D97"/>
    <w:rsid w:val="00F85179"/>
    <w:rsid w:val="00F857BF"/>
    <w:rsid w:val="00F8651C"/>
    <w:rsid w:val="00F873BE"/>
    <w:rsid w:val="00F87C46"/>
    <w:rsid w:val="00F90962"/>
    <w:rsid w:val="00F90A63"/>
    <w:rsid w:val="00F92FB5"/>
    <w:rsid w:val="00F932F2"/>
    <w:rsid w:val="00F937FD"/>
    <w:rsid w:val="00F93871"/>
    <w:rsid w:val="00F93B87"/>
    <w:rsid w:val="00F93C10"/>
    <w:rsid w:val="00F9441F"/>
    <w:rsid w:val="00F94D9A"/>
    <w:rsid w:val="00F95501"/>
    <w:rsid w:val="00F9706A"/>
    <w:rsid w:val="00F97627"/>
    <w:rsid w:val="00F979A2"/>
    <w:rsid w:val="00FA09C5"/>
    <w:rsid w:val="00FA0D06"/>
    <w:rsid w:val="00FA114B"/>
    <w:rsid w:val="00FA1282"/>
    <w:rsid w:val="00FA1480"/>
    <w:rsid w:val="00FA302D"/>
    <w:rsid w:val="00FA35B7"/>
    <w:rsid w:val="00FA4A5E"/>
    <w:rsid w:val="00FA53A1"/>
    <w:rsid w:val="00FA5553"/>
    <w:rsid w:val="00FA5E29"/>
    <w:rsid w:val="00FA6119"/>
    <w:rsid w:val="00FB0D76"/>
    <w:rsid w:val="00FB15FA"/>
    <w:rsid w:val="00FB181E"/>
    <w:rsid w:val="00FB22AC"/>
    <w:rsid w:val="00FB3373"/>
    <w:rsid w:val="00FB4550"/>
    <w:rsid w:val="00FB5C02"/>
    <w:rsid w:val="00FB5F95"/>
    <w:rsid w:val="00FB676D"/>
    <w:rsid w:val="00FC074E"/>
    <w:rsid w:val="00FC1275"/>
    <w:rsid w:val="00FC204D"/>
    <w:rsid w:val="00FC4B7C"/>
    <w:rsid w:val="00FC5C6D"/>
    <w:rsid w:val="00FC67AE"/>
    <w:rsid w:val="00FC7208"/>
    <w:rsid w:val="00FC7B9E"/>
    <w:rsid w:val="00FD25E9"/>
    <w:rsid w:val="00FD34EE"/>
    <w:rsid w:val="00FD3BF1"/>
    <w:rsid w:val="00FD416E"/>
    <w:rsid w:val="00FD5250"/>
    <w:rsid w:val="00FD5F87"/>
    <w:rsid w:val="00FD6316"/>
    <w:rsid w:val="00FD7418"/>
    <w:rsid w:val="00FD7886"/>
    <w:rsid w:val="00FE01F2"/>
    <w:rsid w:val="00FE0C76"/>
    <w:rsid w:val="00FE1961"/>
    <w:rsid w:val="00FE2FB7"/>
    <w:rsid w:val="00FE5882"/>
    <w:rsid w:val="00FE5EA5"/>
    <w:rsid w:val="00FE6E0B"/>
    <w:rsid w:val="00FE7DAF"/>
    <w:rsid w:val="00FF0C69"/>
    <w:rsid w:val="00FF0E96"/>
    <w:rsid w:val="00FF0F1B"/>
    <w:rsid w:val="00FF122F"/>
    <w:rsid w:val="00FF22F5"/>
    <w:rsid w:val="00FF2392"/>
    <w:rsid w:val="00FF5AA3"/>
    <w:rsid w:val="00FF5C98"/>
    <w:rsid w:val="00FF6212"/>
    <w:rsid w:val="00FF6357"/>
    <w:rsid w:val="00FF6547"/>
    <w:rsid w:val="00FF6CEE"/>
    <w:rsid w:val="0147722B"/>
    <w:rsid w:val="016EBDCB"/>
    <w:rsid w:val="0195025C"/>
    <w:rsid w:val="019DA5D5"/>
    <w:rsid w:val="019FCFA6"/>
    <w:rsid w:val="01D675DF"/>
    <w:rsid w:val="01DD593C"/>
    <w:rsid w:val="01F5B55E"/>
    <w:rsid w:val="01F7FBDA"/>
    <w:rsid w:val="02375113"/>
    <w:rsid w:val="02970426"/>
    <w:rsid w:val="02C08D7D"/>
    <w:rsid w:val="04518FC8"/>
    <w:rsid w:val="048555BF"/>
    <w:rsid w:val="074ABD74"/>
    <w:rsid w:val="07B4B248"/>
    <w:rsid w:val="082392BC"/>
    <w:rsid w:val="099DC78F"/>
    <w:rsid w:val="0A1F1CD2"/>
    <w:rsid w:val="0A87EF6E"/>
    <w:rsid w:val="0C166911"/>
    <w:rsid w:val="0CA11021"/>
    <w:rsid w:val="0CB2A468"/>
    <w:rsid w:val="0E457246"/>
    <w:rsid w:val="0E8F0EB2"/>
    <w:rsid w:val="0F32C2F1"/>
    <w:rsid w:val="0FA9DB4C"/>
    <w:rsid w:val="1066D4A3"/>
    <w:rsid w:val="11095846"/>
    <w:rsid w:val="11662CC8"/>
    <w:rsid w:val="11F65F35"/>
    <w:rsid w:val="1236107F"/>
    <w:rsid w:val="130F7202"/>
    <w:rsid w:val="13332AFE"/>
    <w:rsid w:val="13361301"/>
    <w:rsid w:val="134B9037"/>
    <w:rsid w:val="165CAB54"/>
    <w:rsid w:val="16CA0F65"/>
    <w:rsid w:val="17F09B0D"/>
    <w:rsid w:val="17F13B49"/>
    <w:rsid w:val="18D1B7B1"/>
    <w:rsid w:val="197F9329"/>
    <w:rsid w:val="199ADB02"/>
    <w:rsid w:val="19AB68FF"/>
    <w:rsid w:val="19EB8816"/>
    <w:rsid w:val="1AE1546A"/>
    <w:rsid w:val="1AEDBFD6"/>
    <w:rsid w:val="1B54695D"/>
    <w:rsid w:val="1BEE109A"/>
    <w:rsid w:val="1BEEAE19"/>
    <w:rsid w:val="1C2314A5"/>
    <w:rsid w:val="1D15447D"/>
    <w:rsid w:val="1D3B03DF"/>
    <w:rsid w:val="1DB55CFB"/>
    <w:rsid w:val="1E64B738"/>
    <w:rsid w:val="1EB21424"/>
    <w:rsid w:val="1EB41756"/>
    <w:rsid w:val="20101E06"/>
    <w:rsid w:val="2036C452"/>
    <w:rsid w:val="206A0EEC"/>
    <w:rsid w:val="20E4B71C"/>
    <w:rsid w:val="20E7565E"/>
    <w:rsid w:val="2113B838"/>
    <w:rsid w:val="21717CB1"/>
    <w:rsid w:val="2183A5E8"/>
    <w:rsid w:val="21DD719E"/>
    <w:rsid w:val="221F3344"/>
    <w:rsid w:val="24E94A03"/>
    <w:rsid w:val="24F6F274"/>
    <w:rsid w:val="25019E5F"/>
    <w:rsid w:val="2501A186"/>
    <w:rsid w:val="25082D4B"/>
    <w:rsid w:val="252B7470"/>
    <w:rsid w:val="25B71548"/>
    <w:rsid w:val="262E9883"/>
    <w:rsid w:val="264019BD"/>
    <w:rsid w:val="26C70AD2"/>
    <w:rsid w:val="28A31DC4"/>
    <w:rsid w:val="28C9BEFC"/>
    <w:rsid w:val="2997C05A"/>
    <w:rsid w:val="29DA9F28"/>
    <w:rsid w:val="2A56FBF6"/>
    <w:rsid w:val="2A850A76"/>
    <w:rsid w:val="2B4714DF"/>
    <w:rsid w:val="2C042D2E"/>
    <w:rsid w:val="2C1DABAC"/>
    <w:rsid w:val="2EFB2696"/>
    <w:rsid w:val="2F51960B"/>
    <w:rsid w:val="30472262"/>
    <w:rsid w:val="30A3121F"/>
    <w:rsid w:val="3106DF1A"/>
    <w:rsid w:val="322D43D4"/>
    <w:rsid w:val="328A67FF"/>
    <w:rsid w:val="32F99195"/>
    <w:rsid w:val="3326B160"/>
    <w:rsid w:val="337EA259"/>
    <w:rsid w:val="3381B5FB"/>
    <w:rsid w:val="33F9970B"/>
    <w:rsid w:val="33FE0B72"/>
    <w:rsid w:val="3412C45F"/>
    <w:rsid w:val="349519B0"/>
    <w:rsid w:val="35494BC1"/>
    <w:rsid w:val="36826DAA"/>
    <w:rsid w:val="3735AC34"/>
    <w:rsid w:val="37610F5A"/>
    <w:rsid w:val="38429784"/>
    <w:rsid w:val="388FEF5A"/>
    <w:rsid w:val="38A77EE6"/>
    <w:rsid w:val="39CD48C6"/>
    <w:rsid w:val="3AEE8A91"/>
    <w:rsid w:val="3BA88715"/>
    <w:rsid w:val="3BD8E64A"/>
    <w:rsid w:val="3C1DD644"/>
    <w:rsid w:val="3D165C61"/>
    <w:rsid w:val="3D7975CB"/>
    <w:rsid w:val="3DB98251"/>
    <w:rsid w:val="3DE5DFCD"/>
    <w:rsid w:val="3E64D2C4"/>
    <w:rsid w:val="3ED705AA"/>
    <w:rsid w:val="403A47B6"/>
    <w:rsid w:val="40B69E0A"/>
    <w:rsid w:val="412126F7"/>
    <w:rsid w:val="41312601"/>
    <w:rsid w:val="4145D5E8"/>
    <w:rsid w:val="42F6DF46"/>
    <w:rsid w:val="438F401D"/>
    <w:rsid w:val="4446D966"/>
    <w:rsid w:val="44CF4B84"/>
    <w:rsid w:val="457B060C"/>
    <w:rsid w:val="45CCA610"/>
    <w:rsid w:val="4619BCD3"/>
    <w:rsid w:val="47156BD9"/>
    <w:rsid w:val="476300A9"/>
    <w:rsid w:val="4777A03C"/>
    <w:rsid w:val="477FB288"/>
    <w:rsid w:val="47A9E090"/>
    <w:rsid w:val="48154CBF"/>
    <w:rsid w:val="485ADACA"/>
    <w:rsid w:val="492C8D99"/>
    <w:rsid w:val="4A160EF9"/>
    <w:rsid w:val="4AEEA1A4"/>
    <w:rsid w:val="4B8F7925"/>
    <w:rsid w:val="4BD514F7"/>
    <w:rsid w:val="4C820ED2"/>
    <w:rsid w:val="4CE97EBB"/>
    <w:rsid w:val="4E848E43"/>
    <w:rsid w:val="4EF1D0C0"/>
    <w:rsid w:val="4F0A4DE0"/>
    <w:rsid w:val="4F5AFA98"/>
    <w:rsid w:val="501E962A"/>
    <w:rsid w:val="50A61E41"/>
    <w:rsid w:val="50F2D309"/>
    <w:rsid w:val="516694B7"/>
    <w:rsid w:val="517CBCC8"/>
    <w:rsid w:val="52E224B5"/>
    <w:rsid w:val="53FA47D5"/>
    <w:rsid w:val="549B352D"/>
    <w:rsid w:val="54B556E1"/>
    <w:rsid w:val="553258A5"/>
    <w:rsid w:val="55798F64"/>
    <w:rsid w:val="55E2A4C8"/>
    <w:rsid w:val="561B0590"/>
    <w:rsid w:val="56492950"/>
    <w:rsid w:val="564EF4E8"/>
    <w:rsid w:val="566BBA21"/>
    <w:rsid w:val="56AA2F69"/>
    <w:rsid w:val="57024871"/>
    <w:rsid w:val="58111671"/>
    <w:rsid w:val="5822716E"/>
    <w:rsid w:val="586F3888"/>
    <w:rsid w:val="59450A3E"/>
    <w:rsid w:val="5B8DB0ED"/>
    <w:rsid w:val="5BB45BB0"/>
    <w:rsid w:val="5BE649C1"/>
    <w:rsid w:val="5BEA829E"/>
    <w:rsid w:val="5D9E32AE"/>
    <w:rsid w:val="5FF8E7C2"/>
    <w:rsid w:val="60107484"/>
    <w:rsid w:val="601965CF"/>
    <w:rsid w:val="605D3A6F"/>
    <w:rsid w:val="60AB99B2"/>
    <w:rsid w:val="60C60E33"/>
    <w:rsid w:val="60E08614"/>
    <w:rsid w:val="618B1A60"/>
    <w:rsid w:val="620C0C60"/>
    <w:rsid w:val="6412782D"/>
    <w:rsid w:val="64C57D0A"/>
    <w:rsid w:val="65D246A4"/>
    <w:rsid w:val="65F6B5FE"/>
    <w:rsid w:val="66D09B52"/>
    <w:rsid w:val="6736083C"/>
    <w:rsid w:val="674CB113"/>
    <w:rsid w:val="679592A3"/>
    <w:rsid w:val="67BFAB40"/>
    <w:rsid w:val="67DD4EE4"/>
    <w:rsid w:val="6865884E"/>
    <w:rsid w:val="69101E62"/>
    <w:rsid w:val="6919E9A2"/>
    <w:rsid w:val="691C2EE9"/>
    <w:rsid w:val="69631B8E"/>
    <w:rsid w:val="6AFEEBEF"/>
    <w:rsid w:val="6B3DBEE7"/>
    <w:rsid w:val="6BD01F3F"/>
    <w:rsid w:val="6C145D6E"/>
    <w:rsid w:val="6CA2665C"/>
    <w:rsid w:val="6CA9AE7C"/>
    <w:rsid w:val="6CC31A0B"/>
    <w:rsid w:val="6CD98F48"/>
    <w:rsid w:val="6D1C8AD2"/>
    <w:rsid w:val="6D971107"/>
    <w:rsid w:val="6D9D0FEB"/>
    <w:rsid w:val="6DFDE4B0"/>
    <w:rsid w:val="6E9E6945"/>
    <w:rsid w:val="6F0A0DC2"/>
    <w:rsid w:val="6FEF48B0"/>
    <w:rsid w:val="70D2D8C5"/>
    <w:rsid w:val="71D8D855"/>
    <w:rsid w:val="71DB9184"/>
    <w:rsid w:val="72685F82"/>
    <w:rsid w:val="736B2ADD"/>
    <w:rsid w:val="7382FC03"/>
    <w:rsid w:val="73FB62E7"/>
    <w:rsid w:val="74911548"/>
    <w:rsid w:val="74A5CE35"/>
    <w:rsid w:val="750F95B1"/>
    <w:rsid w:val="75FAD096"/>
    <w:rsid w:val="76BDFA32"/>
    <w:rsid w:val="77CAD586"/>
    <w:rsid w:val="77DD0C7C"/>
    <w:rsid w:val="77DE572C"/>
    <w:rsid w:val="794B5E0E"/>
    <w:rsid w:val="79AD4725"/>
    <w:rsid w:val="7A5A68DA"/>
    <w:rsid w:val="7B1D1596"/>
    <w:rsid w:val="7B393941"/>
    <w:rsid w:val="7B5E3810"/>
    <w:rsid w:val="7BC1E607"/>
    <w:rsid w:val="7CAEA347"/>
    <w:rsid w:val="7DF93D1D"/>
    <w:rsid w:val="7F20F855"/>
    <w:rsid w:val="7FB6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9DC0D"/>
  <w15:chartTrackingRefBased/>
  <w15:docId w15:val="{DDF86D1E-9534-4693-9D5E-F6919173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18"/>
    <w:rPr>
      <w:sz w:val="24"/>
    </w:rPr>
  </w:style>
  <w:style w:type="paragraph" w:styleId="Heading1">
    <w:name w:val="heading 1"/>
    <w:basedOn w:val="Normal"/>
    <w:next w:val="Normal"/>
    <w:link w:val="Heading1Char"/>
    <w:uiPriority w:val="9"/>
    <w:qFormat/>
    <w:rsid w:val="00DB3F18"/>
    <w:pPr>
      <w:keepNext/>
      <w:keepLines/>
      <w:spacing w:before="24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DB3F18"/>
    <w:pPr>
      <w:keepNext/>
      <w:keepLines/>
      <w:numPr>
        <w:numId w:val="29"/>
      </w:numPr>
      <w:spacing w:before="4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DB3F18"/>
    <w:pPr>
      <w:keepNext/>
      <w:keepLines/>
      <w:spacing w:before="40"/>
      <w:outlineLvl w:val="2"/>
    </w:pPr>
    <w:rPr>
      <w:rFonts w:ascii="Calibri" w:eastAsiaTheme="majorEastAsia" w:hAnsi="Calibri" w:cstheme="majorBidi"/>
      <w:b/>
      <w:i/>
      <w:szCs w:val="24"/>
    </w:rPr>
  </w:style>
  <w:style w:type="paragraph" w:styleId="Heading4">
    <w:name w:val="heading 4"/>
    <w:basedOn w:val="Normal"/>
    <w:next w:val="Normal"/>
    <w:link w:val="Heading4Char"/>
    <w:uiPriority w:val="9"/>
    <w:unhideWhenUsed/>
    <w:qFormat/>
    <w:rsid w:val="00085396"/>
    <w:pPr>
      <w:keepNext/>
      <w:keepLines/>
      <w:spacing w:before="40"/>
      <w:outlineLvl w:val="3"/>
    </w:pPr>
    <w:rPr>
      <w:rFonts w:ascii="Calibri" w:eastAsiaTheme="majorEastAsia" w:hAnsi="Calibri" w:cstheme="majorBidi"/>
      <w:b/>
      <w:i/>
      <w:iCs/>
    </w:rPr>
  </w:style>
  <w:style w:type="paragraph" w:styleId="Heading5">
    <w:name w:val="heading 5"/>
    <w:basedOn w:val="Normal"/>
    <w:next w:val="Normal"/>
    <w:link w:val="Heading5Char"/>
    <w:uiPriority w:val="9"/>
    <w:unhideWhenUsed/>
    <w:qFormat/>
    <w:rsid w:val="00A44C88"/>
    <w:pPr>
      <w:keepNext/>
      <w:keepLines/>
      <w:spacing w:before="40" w:line="360" w:lineRule="auto"/>
      <w:outlineLvl w:val="4"/>
    </w:pPr>
    <w:rPr>
      <w:rFonts w:ascii="Calibri" w:eastAsiaTheme="majorEastAsia" w:hAnsi="Calibri"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4814"/>
    <w:pPr>
      <w:ind w:left="720"/>
      <w:contextualSpacing/>
    </w:pPr>
  </w:style>
  <w:style w:type="character" w:styleId="Hyperlink">
    <w:name w:val="Hyperlink"/>
    <w:basedOn w:val="DefaultParagraphFont"/>
    <w:uiPriority w:val="99"/>
    <w:unhideWhenUsed/>
    <w:rsid w:val="0017698F"/>
    <w:rPr>
      <w:color w:val="0563C1" w:themeColor="hyperlink"/>
      <w:u w:val="single"/>
    </w:rPr>
  </w:style>
  <w:style w:type="character" w:styleId="FollowedHyperlink">
    <w:name w:val="FollowedHyperlink"/>
    <w:basedOn w:val="DefaultParagraphFont"/>
    <w:uiPriority w:val="99"/>
    <w:semiHidden/>
    <w:unhideWhenUsed/>
    <w:rsid w:val="00CB5F6F"/>
    <w:rPr>
      <w:color w:val="954F72" w:themeColor="followedHyperlink"/>
      <w:u w:val="single"/>
    </w:rPr>
  </w:style>
  <w:style w:type="paragraph" w:styleId="BalloonText">
    <w:name w:val="Balloon Text"/>
    <w:basedOn w:val="Normal"/>
    <w:link w:val="BalloonTextChar"/>
    <w:uiPriority w:val="99"/>
    <w:semiHidden/>
    <w:unhideWhenUsed/>
    <w:rsid w:val="00D46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A22"/>
    <w:rPr>
      <w:rFonts w:ascii="Segoe UI" w:hAnsi="Segoe UI" w:cs="Segoe UI"/>
      <w:sz w:val="18"/>
      <w:szCs w:val="18"/>
    </w:rPr>
  </w:style>
  <w:style w:type="paragraph" w:styleId="Header">
    <w:name w:val="header"/>
    <w:basedOn w:val="Normal"/>
    <w:link w:val="HeaderChar"/>
    <w:uiPriority w:val="99"/>
    <w:unhideWhenUsed/>
    <w:rsid w:val="0092328C"/>
    <w:pPr>
      <w:tabs>
        <w:tab w:val="center" w:pos="4680"/>
        <w:tab w:val="right" w:pos="9360"/>
      </w:tabs>
    </w:pPr>
  </w:style>
  <w:style w:type="character" w:customStyle="1" w:styleId="HeaderChar">
    <w:name w:val="Header Char"/>
    <w:basedOn w:val="DefaultParagraphFont"/>
    <w:link w:val="Header"/>
    <w:uiPriority w:val="99"/>
    <w:rsid w:val="0092328C"/>
  </w:style>
  <w:style w:type="paragraph" w:styleId="Footer">
    <w:name w:val="footer"/>
    <w:basedOn w:val="Normal"/>
    <w:link w:val="FooterChar"/>
    <w:uiPriority w:val="99"/>
    <w:unhideWhenUsed/>
    <w:rsid w:val="0092328C"/>
    <w:pPr>
      <w:tabs>
        <w:tab w:val="center" w:pos="4680"/>
        <w:tab w:val="right" w:pos="9360"/>
      </w:tabs>
    </w:pPr>
  </w:style>
  <w:style w:type="character" w:customStyle="1" w:styleId="FooterChar">
    <w:name w:val="Footer Char"/>
    <w:basedOn w:val="DefaultParagraphFont"/>
    <w:link w:val="Footer"/>
    <w:uiPriority w:val="99"/>
    <w:rsid w:val="0092328C"/>
  </w:style>
  <w:style w:type="table" w:styleId="TableGrid">
    <w:name w:val="Table Grid"/>
    <w:basedOn w:val="TableNormal"/>
    <w:uiPriority w:val="39"/>
    <w:rsid w:val="00DF3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073D"/>
    <w:rPr>
      <w:sz w:val="16"/>
      <w:szCs w:val="16"/>
    </w:rPr>
  </w:style>
  <w:style w:type="paragraph" w:styleId="CommentText">
    <w:name w:val="annotation text"/>
    <w:basedOn w:val="Normal"/>
    <w:link w:val="CommentTextChar"/>
    <w:uiPriority w:val="99"/>
    <w:semiHidden/>
    <w:unhideWhenUsed/>
    <w:rsid w:val="00CF073D"/>
    <w:rPr>
      <w:sz w:val="20"/>
      <w:szCs w:val="20"/>
    </w:rPr>
  </w:style>
  <w:style w:type="character" w:customStyle="1" w:styleId="CommentTextChar">
    <w:name w:val="Comment Text Char"/>
    <w:basedOn w:val="DefaultParagraphFont"/>
    <w:link w:val="CommentText"/>
    <w:uiPriority w:val="99"/>
    <w:semiHidden/>
    <w:rsid w:val="00CF073D"/>
    <w:rPr>
      <w:sz w:val="20"/>
      <w:szCs w:val="20"/>
    </w:rPr>
  </w:style>
  <w:style w:type="paragraph" w:styleId="CommentSubject">
    <w:name w:val="annotation subject"/>
    <w:basedOn w:val="CommentText"/>
    <w:next w:val="CommentText"/>
    <w:link w:val="CommentSubjectChar"/>
    <w:uiPriority w:val="99"/>
    <w:semiHidden/>
    <w:unhideWhenUsed/>
    <w:rsid w:val="00CF073D"/>
    <w:rPr>
      <w:b/>
      <w:bCs/>
    </w:rPr>
  </w:style>
  <w:style w:type="character" w:customStyle="1" w:styleId="CommentSubjectChar">
    <w:name w:val="Comment Subject Char"/>
    <w:basedOn w:val="CommentTextChar"/>
    <w:link w:val="CommentSubject"/>
    <w:uiPriority w:val="99"/>
    <w:semiHidden/>
    <w:rsid w:val="00CF073D"/>
    <w:rPr>
      <w:b/>
      <w:bCs/>
      <w:sz w:val="20"/>
      <w:szCs w:val="20"/>
    </w:rPr>
  </w:style>
  <w:style w:type="character" w:styleId="UnresolvedMention">
    <w:name w:val="Unresolved Mention"/>
    <w:basedOn w:val="DefaultParagraphFont"/>
    <w:uiPriority w:val="99"/>
    <w:semiHidden/>
    <w:unhideWhenUsed/>
    <w:rsid w:val="00E4087D"/>
    <w:rPr>
      <w:color w:val="605E5C"/>
      <w:shd w:val="clear" w:color="auto" w:fill="E1DFDD"/>
    </w:rPr>
  </w:style>
  <w:style w:type="paragraph" w:styleId="Revision">
    <w:name w:val="Revision"/>
    <w:hidden/>
    <w:uiPriority w:val="99"/>
    <w:semiHidden/>
    <w:rsid w:val="00F761E7"/>
  </w:style>
  <w:style w:type="paragraph" w:customStyle="1" w:styleId="TitleHeading">
    <w:name w:val="Title Heading"/>
    <w:basedOn w:val="Normal"/>
    <w:link w:val="TitleHeadingChar"/>
    <w:rsid w:val="003E65D0"/>
    <w:pPr>
      <w:jc w:val="center"/>
    </w:pPr>
    <w:rPr>
      <w:b/>
      <w:sz w:val="32"/>
      <w:szCs w:val="32"/>
    </w:rPr>
  </w:style>
  <w:style w:type="character" w:customStyle="1" w:styleId="TitleHeadingChar">
    <w:name w:val="Title Heading Char"/>
    <w:basedOn w:val="DefaultParagraphFont"/>
    <w:link w:val="TitleHeading"/>
    <w:rsid w:val="00DB3F18"/>
    <w:rPr>
      <w:b/>
      <w:sz w:val="32"/>
      <w:szCs w:val="32"/>
    </w:rPr>
  </w:style>
  <w:style w:type="paragraph" w:customStyle="1" w:styleId="Style2">
    <w:name w:val="Style2"/>
    <w:basedOn w:val="Normal"/>
    <w:link w:val="Style2Char"/>
    <w:rsid w:val="003136D6"/>
    <w:rPr>
      <w:b/>
      <w:szCs w:val="24"/>
    </w:rPr>
  </w:style>
  <w:style w:type="character" w:customStyle="1" w:styleId="Style2Char">
    <w:name w:val="Style2 Char"/>
    <w:basedOn w:val="DefaultParagraphFont"/>
    <w:link w:val="Style2"/>
    <w:rsid w:val="003136D6"/>
    <w:rPr>
      <w:b/>
      <w:sz w:val="24"/>
      <w:szCs w:val="24"/>
    </w:rPr>
  </w:style>
  <w:style w:type="character" w:customStyle="1" w:styleId="Heading1Char">
    <w:name w:val="Heading 1 Char"/>
    <w:basedOn w:val="DefaultParagraphFont"/>
    <w:link w:val="Heading1"/>
    <w:uiPriority w:val="9"/>
    <w:rsid w:val="00DB3F18"/>
    <w:rPr>
      <w:rFonts w:ascii="Calibri" w:eastAsiaTheme="majorEastAsia" w:hAnsi="Calibri" w:cstheme="majorBidi"/>
      <w:b/>
      <w:sz w:val="32"/>
      <w:szCs w:val="32"/>
    </w:rPr>
  </w:style>
  <w:style w:type="paragraph" w:styleId="TOCHeading">
    <w:name w:val="TOC Heading"/>
    <w:basedOn w:val="Heading1"/>
    <w:next w:val="Normal"/>
    <w:uiPriority w:val="39"/>
    <w:unhideWhenUsed/>
    <w:qFormat/>
    <w:rsid w:val="00D83515"/>
    <w:pPr>
      <w:spacing w:line="259" w:lineRule="auto"/>
      <w:outlineLvl w:val="9"/>
    </w:pPr>
  </w:style>
  <w:style w:type="paragraph" w:customStyle="1" w:styleId="SectionHeader">
    <w:name w:val="Section Header"/>
    <w:basedOn w:val="ListParagraph"/>
    <w:link w:val="SectionHeaderChar"/>
    <w:rsid w:val="00D83515"/>
    <w:pPr>
      <w:numPr>
        <w:numId w:val="1"/>
      </w:numPr>
    </w:pPr>
    <w:rPr>
      <w:b/>
      <w:szCs w:val="24"/>
    </w:rPr>
  </w:style>
  <w:style w:type="character" w:customStyle="1" w:styleId="ListParagraphChar">
    <w:name w:val="List Paragraph Char"/>
    <w:basedOn w:val="DefaultParagraphFont"/>
    <w:link w:val="ListParagraph"/>
    <w:uiPriority w:val="34"/>
    <w:rsid w:val="00D83515"/>
  </w:style>
  <w:style w:type="character" w:customStyle="1" w:styleId="SectionHeaderChar">
    <w:name w:val="Section Header Char"/>
    <w:basedOn w:val="ListParagraphChar"/>
    <w:link w:val="SectionHeader"/>
    <w:rsid w:val="00D83515"/>
    <w:rPr>
      <w:b/>
      <w:sz w:val="24"/>
      <w:szCs w:val="24"/>
    </w:rPr>
  </w:style>
  <w:style w:type="character" w:customStyle="1" w:styleId="Heading2Char">
    <w:name w:val="Heading 2 Char"/>
    <w:basedOn w:val="DefaultParagraphFont"/>
    <w:link w:val="Heading2"/>
    <w:uiPriority w:val="9"/>
    <w:rsid w:val="00DB3F18"/>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DB3F18"/>
    <w:rPr>
      <w:rFonts w:ascii="Calibri" w:eastAsiaTheme="majorEastAsia" w:hAnsi="Calibri" w:cstheme="majorBidi"/>
      <w:b/>
      <w:i/>
      <w:sz w:val="24"/>
      <w:szCs w:val="24"/>
    </w:rPr>
  </w:style>
  <w:style w:type="character" w:customStyle="1" w:styleId="Heading4Char">
    <w:name w:val="Heading 4 Char"/>
    <w:basedOn w:val="DefaultParagraphFont"/>
    <w:link w:val="Heading4"/>
    <w:uiPriority w:val="9"/>
    <w:rsid w:val="00085396"/>
    <w:rPr>
      <w:rFonts w:ascii="Calibri" w:eastAsiaTheme="majorEastAsia" w:hAnsi="Calibri" w:cstheme="majorBidi"/>
      <w:b/>
      <w:i/>
      <w:iCs/>
      <w:sz w:val="24"/>
    </w:rPr>
  </w:style>
  <w:style w:type="character" w:customStyle="1" w:styleId="Heading5Char">
    <w:name w:val="Heading 5 Char"/>
    <w:basedOn w:val="DefaultParagraphFont"/>
    <w:link w:val="Heading5"/>
    <w:uiPriority w:val="9"/>
    <w:rsid w:val="00A44C88"/>
    <w:rPr>
      <w:rFonts w:ascii="Calibri" w:eastAsiaTheme="majorEastAsia" w:hAnsi="Calibri" w:cstheme="majorBidi"/>
      <w:b/>
      <w:sz w:val="24"/>
    </w:rPr>
  </w:style>
  <w:style w:type="paragraph" w:styleId="Caption">
    <w:name w:val="caption"/>
    <w:basedOn w:val="Normal"/>
    <w:next w:val="Normal"/>
    <w:uiPriority w:val="35"/>
    <w:unhideWhenUsed/>
    <w:qFormat/>
    <w:rsid w:val="008214D2"/>
    <w:pPr>
      <w:spacing w:after="200"/>
    </w:pPr>
    <w:rPr>
      <w:b/>
      <w:iCs/>
      <w:color w:val="000000" w:themeColor="text1"/>
      <w:szCs w:val="18"/>
    </w:rPr>
  </w:style>
  <w:style w:type="character" w:customStyle="1" w:styleId="normaltextrun">
    <w:name w:val="normaltextrun"/>
    <w:basedOn w:val="DefaultParagraphFont"/>
    <w:rsid w:val="00D65C83"/>
  </w:style>
  <w:style w:type="character" w:customStyle="1" w:styleId="eop">
    <w:name w:val="eop"/>
    <w:basedOn w:val="DefaultParagraphFont"/>
    <w:rsid w:val="00D65C83"/>
  </w:style>
  <w:style w:type="paragraph" w:styleId="Title">
    <w:name w:val="Title"/>
    <w:basedOn w:val="Normal"/>
    <w:next w:val="Normal"/>
    <w:link w:val="TitleChar"/>
    <w:uiPriority w:val="10"/>
    <w:qFormat/>
    <w:rsid w:val="00F0512B"/>
    <w:pPr>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F0512B"/>
    <w:rPr>
      <w:rFonts w:asciiTheme="majorHAnsi" w:eastAsiaTheme="majorEastAsia" w:hAnsiTheme="majorHAnsi" w:cstheme="majorBidi"/>
      <w:b/>
      <w:spacing w:val="-10"/>
      <w:kern w:val="28"/>
      <w:sz w:val="56"/>
      <w:szCs w:val="56"/>
    </w:rPr>
  </w:style>
  <w:style w:type="paragraph" w:styleId="TOC1">
    <w:name w:val="toc 1"/>
    <w:basedOn w:val="Normal"/>
    <w:next w:val="Normal"/>
    <w:autoRedefine/>
    <w:uiPriority w:val="39"/>
    <w:unhideWhenUsed/>
    <w:rsid w:val="00CC473B"/>
    <w:pPr>
      <w:spacing w:after="100"/>
    </w:pPr>
  </w:style>
  <w:style w:type="paragraph" w:styleId="TOC2">
    <w:name w:val="toc 2"/>
    <w:basedOn w:val="Normal"/>
    <w:next w:val="Normal"/>
    <w:autoRedefine/>
    <w:uiPriority w:val="39"/>
    <w:unhideWhenUsed/>
    <w:rsid w:val="00CC473B"/>
    <w:pPr>
      <w:spacing w:after="100"/>
      <w:ind w:left="240"/>
    </w:pPr>
  </w:style>
  <w:style w:type="paragraph" w:styleId="TOC3">
    <w:name w:val="toc 3"/>
    <w:basedOn w:val="Normal"/>
    <w:next w:val="Normal"/>
    <w:autoRedefine/>
    <w:uiPriority w:val="39"/>
    <w:unhideWhenUsed/>
    <w:rsid w:val="0059372C"/>
    <w:pPr>
      <w:tabs>
        <w:tab w:val="right" w:leader="dot" w:pos="9350"/>
      </w:tabs>
      <w:spacing w:after="100"/>
      <w:ind w:left="8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780190">
      <w:bodyDiv w:val="1"/>
      <w:marLeft w:val="0"/>
      <w:marRight w:val="0"/>
      <w:marTop w:val="0"/>
      <w:marBottom w:val="0"/>
      <w:divBdr>
        <w:top w:val="none" w:sz="0" w:space="0" w:color="auto"/>
        <w:left w:val="none" w:sz="0" w:space="0" w:color="auto"/>
        <w:bottom w:val="none" w:sz="0" w:space="0" w:color="auto"/>
        <w:right w:val="none" w:sz="0" w:space="0" w:color="auto"/>
      </w:divBdr>
      <w:divsChild>
        <w:div w:id="1429890053">
          <w:marLeft w:val="0"/>
          <w:marRight w:val="0"/>
          <w:marTop w:val="0"/>
          <w:marBottom w:val="0"/>
          <w:divBdr>
            <w:top w:val="none" w:sz="0" w:space="0" w:color="auto"/>
            <w:left w:val="none" w:sz="0" w:space="0" w:color="auto"/>
            <w:bottom w:val="none" w:sz="0" w:space="0" w:color="auto"/>
            <w:right w:val="none" w:sz="0" w:space="0" w:color="auto"/>
          </w:divBdr>
          <w:divsChild>
            <w:div w:id="825393113">
              <w:marLeft w:val="0"/>
              <w:marRight w:val="0"/>
              <w:marTop w:val="0"/>
              <w:marBottom w:val="0"/>
              <w:divBdr>
                <w:top w:val="none" w:sz="0" w:space="0" w:color="auto"/>
                <w:left w:val="none" w:sz="0" w:space="0" w:color="auto"/>
                <w:bottom w:val="none" w:sz="0" w:space="0" w:color="auto"/>
                <w:right w:val="none" w:sz="0" w:space="0" w:color="auto"/>
              </w:divBdr>
              <w:divsChild>
                <w:div w:id="1891378316">
                  <w:marLeft w:val="0"/>
                  <w:marRight w:val="0"/>
                  <w:marTop w:val="0"/>
                  <w:marBottom w:val="0"/>
                  <w:divBdr>
                    <w:top w:val="none" w:sz="0" w:space="0" w:color="auto"/>
                    <w:left w:val="none" w:sz="0" w:space="0" w:color="auto"/>
                    <w:bottom w:val="none" w:sz="0" w:space="0" w:color="auto"/>
                    <w:right w:val="none" w:sz="0" w:space="0" w:color="auto"/>
                  </w:divBdr>
                  <w:divsChild>
                    <w:div w:id="7880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kennesaw.edu/" TargetMode="External"/><Relationship Id="rId18" Type="http://schemas.openxmlformats.org/officeDocument/2006/relationships/hyperlink" Target="http://registrar.kennesaw.edu/" TargetMode="External"/><Relationship Id="rId26" Type="http://schemas.openxmlformats.org/officeDocument/2006/relationships/hyperlink" Target="http://bagwell.kennesaw.edu/departments/smge/programs/edd/index.php" TargetMode="External"/><Relationship Id="rId39" Type="http://schemas.microsoft.com/office/2011/relationships/commentsExtended" Target="commentsExtended.xml"/><Relationship Id="rId21" Type="http://schemas.openxmlformats.org/officeDocument/2006/relationships/hyperlink" Target="https://registrar.kennesaw.edu/academic-calendars/" TargetMode="External"/><Relationship Id="rId34" Type="http://schemas.openxmlformats.org/officeDocument/2006/relationships/hyperlink" Target="http://equity.kennesaw.edu/titleix/non-discrimination.php" TargetMode="External"/><Relationship Id="rId42" Type="http://schemas.openxmlformats.org/officeDocument/2006/relationships/hyperlink" Target="https://www.kennesaw.edu/commencement/ceremonies.php" TargetMode="External"/><Relationship Id="rId47" Type="http://schemas.openxmlformats.org/officeDocument/2006/relationships/hyperlink" Target="https://graduate.kennesaw.edu/forms/student-forms.php"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raduate.kennesaw.edu/forms/student-forms.php" TargetMode="External"/><Relationship Id="rId29" Type="http://schemas.openxmlformats.org/officeDocument/2006/relationships/hyperlink" Target="http://bagwell.kennesaw.edu/departments/smge/programs/edd/index.php" TargetMode="External"/><Relationship Id="rId11" Type="http://schemas.openxmlformats.org/officeDocument/2006/relationships/image" Target="media/image1.png"/><Relationship Id="rId24" Type="http://schemas.openxmlformats.org/officeDocument/2006/relationships/hyperlink" Target="http://bagwell.kennesaw.edu/departments/itec/programs/edd/cert/index.php" TargetMode="External"/><Relationship Id="rId32" Type="http://schemas.openxmlformats.org/officeDocument/2006/relationships/hyperlink" Target="https://catalog.kennesaw.edu/index.php" TargetMode="External"/><Relationship Id="rId37" Type="http://schemas.openxmlformats.org/officeDocument/2006/relationships/hyperlink" Target="http://research.kennesaw.edu/irb/" TargetMode="External"/><Relationship Id="rId40" Type="http://schemas.microsoft.com/office/2016/09/relationships/commentsIds" Target="commentsIds.xml"/><Relationship Id="rId45" Type="http://schemas.openxmlformats.org/officeDocument/2006/relationships/hyperlink" Target="https://bagwell.kennesaw.edu/faculty-staff/bcoe-doctoral-forms.ph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registrar.kennesaw.edu/student-registration/wait-listing.php" TargetMode="External"/><Relationship Id="rId31" Type="http://schemas.openxmlformats.org/officeDocument/2006/relationships/hyperlink" Target="http://bagwell.kennesaw.edu/departments/edl/programs/edd/index.php" TargetMode="External"/><Relationship Id="rId44" Type="http://schemas.openxmlformats.org/officeDocument/2006/relationships/hyperlink" Target="https://registrar.kennesaw.edu/graduation-services/petition-to-graduate.ph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i.kennesaw.edu/faculty/academic-misconduct.php" TargetMode="External"/><Relationship Id="rId22" Type="http://schemas.openxmlformats.org/officeDocument/2006/relationships/hyperlink" Target="https://financialaid.kennesaw.edu/contact-us/index.php" TargetMode="External"/><Relationship Id="rId27" Type="http://schemas.openxmlformats.org/officeDocument/2006/relationships/hyperlink" Target="http://bagwell.kennesaw.edu/departments/smge/programs/edd/index.php" TargetMode="External"/><Relationship Id="rId30" Type="http://schemas.openxmlformats.org/officeDocument/2006/relationships/hyperlink" Target="http://bagwell.kennesaw.edu/departments/smge/programs/edd/index.php" TargetMode="External"/><Relationship Id="rId35" Type="http://schemas.openxmlformats.org/officeDocument/2006/relationships/hyperlink" Target="https://research.kennesaw.edu/irb/citi-training.php" TargetMode="External"/><Relationship Id="rId43" Type="http://schemas.openxmlformats.org/officeDocument/2006/relationships/hyperlink" Target="http://digitalcommons.kennesaw.edu/etds.html" TargetMode="External"/><Relationship Id="rId48"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catalog.kennesaw.edu/" TargetMode="External"/><Relationship Id="rId17" Type="http://schemas.openxmlformats.org/officeDocument/2006/relationships/hyperlink" Target="https://registrar.kennesaw.edu/cpos/faculty-staff.php" TargetMode="External"/><Relationship Id="rId25" Type="http://schemas.openxmlformats.org/officeDocument/2006/relationships/hyperlink" Target="http://bagwell.kennesaw.edu/departments/itec/programs/edd/adv/index.php" TargetMode="External"/><Relationship Id="rId33" Type="http://schemas.openxmlformats.org/officeDocument/2006/relationships/hyperlink" Target="https://www.kennesaw.edu/graduate/current-students/forms.php" TargetMode="External"/><Relationship Id="rId38" Type="http://schemas.openxmlformats.org/officeDocument/2006/relationships/comments" Target="comments.xml"/><Relationship Id="rId46" Type="http://schemas.openxmlformats.org/officeDocument/2006/relationships/hyperlink" Target="http://digitalcommons.kennesaw.edu/etds.html" TargetMode="External"/><Relationship Id="rId20" Type="http://schemas.openxmlformats.org/officeDocument/2006/relationships/hyperlink" Target="https://registrar.kennesaw.edu/academic-calendars/" TargetMode="External"/><Relationship Id="rId41" Type="http://schemas.microsoft.com/office/2018/08/relationships/commentsExtensible" Target="commentsExtensible.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inancialaid.kennesaw.edu/index.php" TargetMode="External"/><Relationship Id="rId23" Type="http://schemas.openxmlformats.org/officeDocument/2006/relationships/hyperlink" Target="http://bagwell.kennesaw.edu/departments/edl/programs/edd/index.php" TargetMode="External"/><Relationship Id="rId28" Type="http://schemas.openxmlformats.org/officeDocument/2006/relationships/hyperlink" Target="http://bagwell.kennesaw.edu/departments/smge/programs/edd/index.php" TargetMode="External"/><Relationship Id="rId36" Type="http://schemas.openxmlformats.org/officeDocument/2006/relationships/hyperlink" Target="https://research.kennesaw.edu/irb/cayuse-human-subjects.php"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7A2776DE93334A97157C7830579D86" ma:contentTypeVersion="12" ma:contentTypeDescription="Create a new document." ma:contentTypeScope="" ma:versionID="49d49c2112891b616864234aa3f96bde">
  <xsd:schema xmlns:xsd="http://www.w3.org/2001/XMLSchema" xmlns:xs="http://www.w3.org/2001/XMLSchema" xmlns:p="http://schemas.microsoft.com/office/2006/metadata/properties" xmlns:ns2="388a863b-355c-41f3-aee1-8db65f6ce0c2" xmlns:ns3="c0b4c7bf-f244-4ca3-8791-db132031fe58" targetNamespace="http://schemas.microsoft.com/office/2006/metadata/properties" ma:root="true" ma:fieldsID="e73225cf261ac703613b27c7535515f4" ns2:_="" ns3:_="">
    <xsd:import namespace="388a863b-355c-41f3-aee1-8db65f6ce0c2"/>
    <xsd:import namespace="c0b4c7bf-f244-4ca3-8791-db132031fe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a863b-355c-41f3-aee1-8db65f6ce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b4c7bf-f244-4ca3-8791-db132031fe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0b4c7bf-f244-4ca3-8791-db132031fe58">
      <UserInfo>
        <DisplayName>Olga Koz</DisplayName>
        <AccountId>17</AccountId>
        <AccountType/>
      </UserInfo>
      <UserInfo>
        <DisplayName>Anete Vasquez</DisplayName>
        <AccountId>708</AccountId>
        <AccountType/>
      </UserInfo>
      <UserInfo>
        <DisplayName>Sheryl Croft</DisplayName>
        <AccountId>35</AccountId>
        <AccountType/>
      </UserInfo>
      <UserInfo>
        <DisplayName>Ivan Jorrin Abellan</DisplayName>
        <AccountId>36</AccountId>
        <AccountType/>
      </UserInfo>
      <UserInfo>
        <DisplayName>Julie Moore</DisplayName>
        <AccountId>24</AccountId>
        <AccountType/>
      </UserInfo>
      <UserInfo>
        <DisplayName>Tamela Thomas</DisplayName>
        <AccountId>2770</AccountId>
        <AccountType/>
      </UserInfo>
      <UserInfo>
        <DisplayName>Nimisha Patel</DisplayName>
        <AccountId>2918</AccountId>
        <AccountType/>
      </UserInfo>
      <UserInfo>
        <DisplayName>Miyoshi Juergensen</DisplayName>
        <AccountId>2763</AccountId>
        <AccountType/>
      </UserInfo>
    </SharedWithUsers>
  </documentManagement>
</p:properties>
</file>

<file path=customXml/itemProps1.xml><?xml version="1.0" encoding="utf-8"?>
<ds:datastoreItem xmlns:ds="http://schemas.openxmlformats.org/officeDocument/2006/customXml" ds:itemID="{467086A2-DA32-44C9-8832-D94966235780}">
  <ds:schemaRefs>
    <ds:schemaRef ds:uri="http://schemas.openxmlformats.org/officeDocument/2006/bibliography"/>
  </ds:schemaRefs>
</ds:datastoreItem>
</file>

<file path=customXml/itemProps2.xml><?xml version="1.0" encoding="utf-8"?>
<ds:datastoreItem xmlns:ds="http://schemas.openxmlformats.org/officeDocument/2006/customXml" ds:itemID="{F9DEF22E-B748-4328-BCBE-1FEBE2A4DE2C}">
  <ds:schemaRefs>
    <ds:schemaRef ds:uri="http://schemas.microsoft.com/sharepoint/v3/contenttype/forms"/>
  </ds:schemaRefs>
</ds:datastoreItem>
</file>

<file path=customXml/itemProps3.xml><?xml version="1.0" encoding="utf-8"?>
<ds:datastoreItem xmlns:ds="http://schemas.openxmlformats.org/officeDocument/2006/customXml" ds:itemID="{2B1397F1-25D8-4527-B757-F2022AB45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a863b-355c-41f3-aee1-8db65f6ce0c2"/>
    <ds:schemaRef ds:uri="c0b4c7bf-f244-4ca3-8791-db132031f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99BE8-3DC6-4BE9-AE22-56A81E4ECC50}">
  <ds:schemaRefs>
    <ds:schemaRef ds:uri="http://schemas.microsoft.com/office/2006/metadata/properties"/>
    <ds:schemaRef ds:uri="http://schemas.microsoft.com/office/infopath/2007/PartnerControls"/>
    <ds:schemaRef ds:uri="c0b4c7bf-f244-4ca3-8791-db132031fe58"/>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26</Pages>
  <Words>8357</Words>
  <Characters>48880</Characters>
  <Application>Microsoft Office Word</Application>
  <DocSecurity>0</DocSecurity>
  <Lines>1144</Lines>
  <Paragraphs>311</Paragraphs>
  <ScaleCrop>false</ScaleCrop>
  <Company>Kennesaw State University</Company>
  <LinksUpToDate>false</LinksUpToDate>
  <CharactersWithSpaces>57208</CharactersWithSpaces>
  <SharedDoc>false</SharedDoc>
  <HLinks>
    <vt:vector size="186" baseType="variant">
      <vt:variant>
        <vt:i4>6094865</vt:i4>
      </vt:variant>
      <vt:variant>
        <vt:i4>90</vt:i4>
      </vt:variant>
      <vt:variant>
        <vt:i4>0</vt:i4>
      </vt:variant>
      <vt:variant>
        <vt:i4>5</vt:i4>
      </vt:variant>
      <vt:variant>
        <vt:lpwstr>https://graduate.kennesaw.edu/forms/student-forms.php</vt:lpwstr>
      </vt:variant>
      <vt:variant>
        <vt:lpwstr/>
      </vt:variant>
      <vt:variant>
        <vt:i4>5898268</vt:i4>
      </vt:variant>
      <vt:variant>
        <vt:i4>87</vt:i4>
      </vt:variant>
      <vt:variant>
        <vt:i4>0</vt:i4>
      </vt:variant>
      <vt:variant>
        <vt:i4>5</vt:i4>
      </vt:variant>
      <vt:variant>
        <vt:lpwstr>http://digitalcommons.kennesaw.edu/etds.html</vt:lpwstr>
      </vt:variant>
      <vt:variant>
        <vt:lpwstr/>
      </vt:variant>
      <vt:variant>
        <vt:i4>8126526</vt:i4>
      </vt:variant>
      <vt:variant>
        <vt:i4>84</vt:i4>
      </vt:variant>
      <vt:variant>
        <vt:i4>0</vt:i4>
      </vt:variant>
      <vt:variant>
        <vt:i4>5</vt:i4>
      </vt:variant>
      <vt:variant>
        <vt:lpwstr>https://bagwell.kennesaw.edu/faculty-staff/bcoe-doctoral-forms.php</vt:lpwstr>
      </vt:variant>
      <vt:variant>
        <vt:lpwstr/>
      </vt:variant>
      <vt:variant>
        <vt:i4>6488096</vt:i4>
      </vt:variant>
      <vt:variant>
        <vt:i4>81</vt:i4>
      </vt:variant>
      <vt:variant>
        <vt:i4>0</vt:i4>
      </vt:variant>
      <vt:variant>
        <vt:i4>5</vt:i4>
      </vt:variant>
      <vt:variant>
        <vt:lpwstr>https://registrar.kennesaw.edu/graduation-services/petition-to-graduate.php</vt:lpwstr>
      </vt:variant>
      <vt:variant>
        <vt:lpwstr/>
      </vt:variant>
      <vt:variant>
        <vt:i4>5898268</vt:i4>
      </vt:variant>
      <vt:variant>
        <vt:i4>78</vt:i4>
      </vt:variant>
      <vt:variant>
        <vt:i4>0</vt:i4>
      </vt:variant>
      <vt:variant>
        <vt:i4>5</vt:i4>
      </vt:variant>
      <vt:variant>
        <vt:lpwstr>http://digitalcommons.kennesaw.edu/etds.html</vt:lpwstr>
      </vt:variant>
      <vt:variant>
        <vt:lpwstr/>
      </vt:variant>
      <vt:variant>
        <vt:i4>393229</vt:i4>
      </vt:variant>
      <vt:variant>
        <vt:i4>75</vt:i4>
      </vt:variant>
      <vt:variant>
        <vt:i4>0</vt:i4>
      </vt:variant>
      <vt:variant>
        <vt:i4>5</vt:i4>
      </vt:variant>
      <vt:variant>
        <vt:lpwstr>https://www.kennesaw.edu/commencement/ceremonies.php</vt:lpwstr>
      </vt:variant>
      <vt:variant>
        <vt:lpwstr/>
      </vt:variant>
      <vt:variant>
        <vt:i4>1179653</vt:i4>
      </vt:variant>
      <vt:variant>
        <vt:i4>72</vt:i4>
      </vt:variant>
      <vt:variant>
        <vt:i4>0</vt:i4>
      </vt:variant>
      <vt:variant>
        <vt:i4>5</vt:i4>
      </vt:variant>
      <vt:variant>
        <vt:lpwstr>http://research.kennesaw.edu/irb/</vt:lpwstr>
      </vt:variant>
      <vt:variant>
        <vt:lpwstr/>
      </vt:variant>
      <vt:variant>
        <vt:i4>7209083</vt:i4>
      </vt:variant>
      <vt:variant>
        <vt:i4>69</vt:i4>
      </vt:variant>
      <vt:variant>
        <vt:i4>0</vt:i4>
      </vt:variant>
      <vt:variant>
        <vt:i4>5</vt:i4>
      </vt:variant>
      <vt:variant>
        <vt:lpwstr>https://research.kennesaw.edu/irb/cayuse-human-subjects.php</vt:lpwstr>
      </vt:variant>
      <vt:variant>
        <vt:lpwstr/>
      </vt:variant>
      <vt:variant>
        <vt:i4>6357030</vt:i4>
      </vt:variant>
      <vt:variant>
        <vt:i4>66</vt:i4>
      </vt:variant>
      <vt:variant>
        <vt:i4>0</vt:i4>
      </vt:variant>
      <vt:variant>
        <vt:i4>5</vt:i4>
      </vt:variant>
      <vt:variant>
        <vt:lpwstr>https://research.kennesaw.edu/irb/citi-training.php</vt:lpwstr>
      </vt:variant>
      <vt:variant>
        <vt:lpwstr/>
      </vt:variant>
      <vt:variant>
        <vt:i4>5767185</vt:i4>
      </vt:variant>
      <vt:variant>
        <vt:i4>63</vt:i4>
      </vt:variant>
      <vt:variant>
        <vt:i4>0</vt:i4>
      </vt:variant>
      <vt:variant>
        <vt:i4>5</vt:i4>
      </vt:variant>
      <vt:variant>
        <vt:lpwstr>http://equity.kennesaw.edu/titleix/non-discrimination.php</vt:lpwstr>
      </vt:variant>
      <vt:variant>
        <vt:lpwstr/>
      </vt:variant>
      <vt:variant>
        <vt:i4>5308490</vt:i4>
      </vt:variant>
      <vt:variant>
        <vt:i4>60</vt:i4>
      </vt:variant>
      <vt:variant>
        <vt:i4>0</vt:i4>
      </vt:variant>
      <vt:variant>
        <vt:i4>5</vt:i4>
      </vt:variant>
      <vt:variant>
        <vt:lpwstr>https://www.kennesaw.edu/graduate/current-students/forms.php</vt:lpwstr>
      </vt:variant>
      <vt:variant>
        <vt:lpwstr/>
      </vt:variant>
      <vt:variant>
        <vt:i4>3473524</vt:i4>
      </vt:variant>
      <vt:variant>
        <vt:i4>57</vt:i4>
      </vt:variant>
      <vt:variant>
        <vt:i4>0</vt:i4>
      </vt:variant>
      <vt:variant>
        <vt:i4>5</vt:i4>
      </vt:variant>
      <vt:variant>
        <vt:lpwstr>http://bagwell.kennesaw.edu/departments/edl/programs/edd/index.php</vt:lpwstr>
      </vt:variant>
      <vt:variant>
        <vt:lpwstr/>
      </vt:variant>
      <vt:variant>
        <vt:i4>2883692</vt:i4>
      </vt:variant>
      <vt:variant>
        <vt:i4>54</vt:i4>
      </vt:variant>
      <vt:variant>
        <vt:i4>0</vt:i4>
      </vt:variant>
      <vt:variant>
        <vt:i4>5</vt:i4>
      </vt:variant>
      <vt:variant>
        <vt:lpwstr>http://bagwell.kennesaw.edu/departments/smge/programs/edd/index.php</vt:lpwstr>
      </vt:variant>
      <vt:variant>
        <vt:lpwstr/>
      </vt:variant>
      <vt:variant>
        <vt:i4>2883692</vt:i4>
      </vt:variant>
      <vt:variant>
        <vt:i4>51</vt:i4>
      </vt:variant>
      <vt:variant>
        <vt:i4>0</vt:i4>
      </vt:variant>
      <vt:variant>
        <vt:i4>5</vt:i4>
      </vt:variant>
      <vt:variant>
        <vt:lpwstr>http://bagwell.kennesaw.edu/departments/smge/programs/edd/index.php</vt:lpwstr>
      </vt:variant>
      <vt:variant>
        <vt:lpwstr/>
      </vt:variant>
      <vt:variant>
        <vt:i4>2883692</vt:i4>
      </vt:variant>
      <vt:variant>
        <vt:i4>48</vt:i4>
      </vt:variant>
      <vt:variant>
        <vt:i4>0</vt:i4>
      </vt:variant>
      <vt:variant>
        <vt:i4>5</vt:i4>
      </vt:variant>
      <vt:variant>
        <vt:lpwstr>http://bagwell.kennesaw.edu/departments/smge/programs/edd/index.php</vt:lpwstr>
      </vt:variant>
      <vt:variant>
        <vt:lpwstr/>
      </vt:variant>
      <vt:variant>
        <vt:i4>2883692</vt:i4>
      </vt:variant>
      <vt:variant>
        <vt:i4>45</vt:i4>
      </vt:variant>
      <vt:variant>
        <vt:i4>0</vt:i4>
      </vt:variant>
      <vt:variant>
        <vt:i4>5</vt:i4>
      </vt:variant>
      <vt:variant>
        <vt:lpwstr>http://bagwell.kennesaw.edu/departments/smge/programs/edd/index.php</vt:lpwstr>
      </vt:variant>
      <vt:variant>
        <vt:lpwstr/>
      </vt:variant>
      <vt:variant>
        <vt:i4>2883692</vt:i4>
      </vt:variant>
      <vt:variant>
        <vt:i4>42</vt:i4>
      </vt:variant>
      <vt:variant>
        <vt:i4>0</vt:i4>
      </vt:variant>
      <vt:variant>
        <vt:i4>5</vt:i4>
      </vt:variant>
      <vt:variant>
        <vt:lpwstr>http://bagwell.kennesaw.edu/departments/smge/programs/edd/index.php</vt:lpwstr>
      </vt:variant>
      <vt:variant>
        <vt:lpwstr/>
      </vt:variant>
      <vt:variant>
        <vt:i4>7864419</vt:i4>
      </vt:variant>
      <vt:variant>
        <vt:i4>39</vt:i4>
      </vt:variant>
      <vt:variant>
        <vt:i4>0</vt:i4>
      </vt:variant>
      <vt:variant>
        <vt:i4>5</vt:i4>
      </vt:variant>
      <vt:variant>
        <vt:lpwstr>http://bagwell.kennesaw.edu/departments/itec/programs/edd/adv/index.php</vt:lpwstr>
      </vt:variant>
      <vt:variant>
        <vt:lpwstr/>
      </vt:variant>
      <vt:variant>
        <vt:i4>1703938</vt:i4>
      </vt:variant>
      <vt:variant>
        <vt:i4>36</vt:i4>
      </vt:variant>
      <vt:variant>
        <vt:i4>0</vt:i4>
      </vt:variant>
      <vt:variant>
        <vt:i4>5</vt:i4>
      </vt:variant>
      <vt:variant>
        <vt:lpwstr>http://bagwell.kennesaw.edu/departments/itec/programs/edd/cert/index.php</vt:lpwstr>
      </vt:variant>
      <vt:variant>
        <vt:lpwstr/>
      </vt:variant>
      <vt:variant>
        <vt:i4>3473524</vt:i4>
      </vt:variant>
      <vt:variant>
        <vt:i4>33</vt:i4>
      </vt:variant>
      <vt:variant>
        <vt:i4>0</vt:i4>
      </vt:variant>
      <vt:variant>
        <vt:i4>5</vt:i4>
      </vt:variant>
      <vt:variant>
        <vt:lpwstr>http://bagwell.kennesaw.edu/departments/edl/programs/edd/index.php</vt:lpwstr>
      </vt:variant>
      <vt:variant>
        <vt:lpwstr/>
      </vt:variant>
      <vt:variant>
        <vt:i4>2687092</vt:i4>
      </vt:variant>
      <vt:variant>
        <vt:i4>30</vt:i4>
      </vt:variant>
      <vt:variant>
        <vt:i4>0</vt:i4>
      </vt:variant>
      <vt:variant>
        <vt:i4>5</vt:i4>
      </vt:variant>
      <vt:variant>
        <vt:lpwstr>https://financialaid.kennesaw.edu/contact-us/index.php</vt:lpwstr>
      </vt:variant>
      <vt:variant>
        <vt:lpwstr/>
      </vt:variant>
      <vt:variant>
        <vt:i4>2424888</vt:i4>
      </vt:variant>
      <vt:variant>
        <vt:i4>27</vt:i4>
      </vt:variant>
      <vt:variant>
        <vt:i4>0</vt:i4>
      </vt:variant>
      <vt:variant>
        <vt:i4>5</vt:i4>
      </vt:variant>
      <vt:variant>
        <vt:lpwstr>https://registrar.kennesaw.edu/academic-calendars/</vt:lpwstr>
      </vt:variant>
      <vt:variant>
        <vt:lpwstr/>
      </vt:variant>
      <vt:variant>
        <vt:i4>2424888</vt:i4>
      </vt:variant>
      <vt:variant>
        <vt:i4>24</vt:i4>
      </vt:variant>
      <vt:variant>
        <vt:i4>0</vt:i4>
      </vt:variant>
      <vt:variant>
        <vt:i4>5</vt:i4>
      </vt:variant>
      <vt:variant>
        <vt:lpwstr>https://registrar.kennesaw.edu/academic-calendars/</vt:lpwstr>
      </vt:variant>
      <vt:variant>
        <vt:lpwstr/>
      </vt:variant>
      <vt:variant>
        <vt:i4>655369</vt:i4>
      </vt:variant>
      <vt:variant>
        <vt:i4>21</vt:i4>
      </vt:variant>
      <vt:variant>
        <vt:i4>0</vt:i4>
      </vt:variant>
      <vt:variant>
        <vt:i4>5</vt:i4>
      </vt:variant>
      <vt:variant>
        <vt:lpwstr>https://registrar.kennesaw.edu/student-registration/wait-listing.php</vt:lpwstr>
      </vt:variant>
      <vt:variant>
        <vt:lpwstr/>
      </vt:variant>
      <vt:variant>
        <vt:i4>2687009</vt:i4>
      </vt:variant>
      <vt:variant>
        <vt:i4>18</vt:i4>
      </vt:variant>
      <vt:variant>
        <vt:i4>0</vt:i4>
      </vt:variant>
      <vt:variant>
        <vt:i4>5</vt:i4>
      </vt:variant>
      <vt:variant>
        <vt:lpwstr>http://registrar.kennesaw.edu/</vt:lpwstr>
      </vt:variant>
      <vt:variant>
        <vt:lpwstr/>
      </vt:variant>
      <vt:variant>
        <vt:i4>196693</vt:i4>
      </vt:variant>
      <vt:variant>
        <vt:i4>15</vt:i4>
      </vt:variant>
      <vt:variant>
        <vt:i4>0</vt:i4>
      </vt:variant>
      <vt:variant>
        <vt:i4>5</vt:i4>
      </vt:variant>
      <vt:variant>
        <vt:lpwstr>https://registrar.kennesaw.edu/cpos/faculty-staff.php</vt:lpwstr>
      </vt:variant>
      <vt:variant>
        <vt:lpwstr/>
      </vt:variant>
      <vt:variant>
        <vt:i4>6094865</vt:i4>
      </vt:variant>
      <vt:variant>
        <vt:i4>12</vt:i4>
      </vt:variant>
      <vt:variant>
        <vt:i4>0</vt:i4>
      </vt:variant>
      <vt:variant>
        <vt:i4>5</vt:i4>
      </vt:variant>
      <vt:variant>
        <vt:lpwstr>https://graduate.kennesaw.edu/forms/student-forms.php</vt:lpwstr>
      </vt:variant>
      <vt:variant>
        <vt:lpwstr/>
      </vt:variant>
      <vt:variant>
        <vt:i4>3604606</vt:i4>
      </vt:variant>
      <vt:variant>
        <vt:i4>9</vt:i4>
      </vt:variant>
      <vt:variant>
        <vt:i4>0</vt:i4>
      </vt:variant>
      <vt:variant>
        <vt:i4>5</vt:i4>
      </vt:variant>
      <vt:variant>
        <vt:lpwstr>https://financialaid.kennesaw.edu/index.php</vt:lpwstr>
      </vt:variant>
      <vt:variant>
        <vt:lpwstr/>
      </vt:variant>
      <vt:variant>
        <vt:i4>6029329</vt:i4>
      </vt:variant>
      <vt:variant>
        <vt:i4>6</vt:i4>
      </vt:variant>
      <vt:variant>
        <vt:i4>0</vt:i4>
      </vt:variant>
      <vt:variant>
        <vt:i4>5</vt:i4>
      </vt:variant>
      <vt:variant>
        <vt:lpwstr>http://scai.kennesaw.edu/faculty/academic-misconduct.php</vt:lpwstr>
      </vt:variant>
      <vt:variant>
        <vt:lpwstr/>
      </vt:variant>
      <vt:variant>
        <vt:i4>5177367</vt:i4>
      </vt:variant>
      <vt:variant>
        <vt:i4>3</vt:i4>
      </vt:variant>
      <vt:variant>
        <vt:i4>0</vt:i4>
      </vt:variant>
      <vt:variant>
        <vt:i4>5</vt:i4>
      </vt:variant>
      <vt:variant>
        <vt:lpwstr>https://catalog.kennesaw.edu/</vt:lpwstr>
      </vt:variant>
      <vt:variant>
        <vt:lpwstr/>
      </vt:variant>
      <vt:variant>
        <vt:i4>5177367</vt:i4>
      </vt:variant>
      <vt:variant>
        <vt:i4>0</vt:i4>
      </vt:variant>
      <vt:variant>
        <vt:i4>0</vt:i4>
      </vt:variant>
      <vt:variant>
        <vt:i4>5</vt:i4>
      </vt:variant>
      <vt:variant>
        <vt:lpwstr>https://catalog.kennesaw.edu/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Fox</dc:creator>
  <cp:keywords/>
  <dc:description/>
  <cp:lastModifiedBy>Laurie Dias</cp:lastModifiedBy>
  <cp:revision>69</cp:revision>
  <cp:lastPrinted>2018-04-24T23:29:00Z</cp:lastPrinted>
  <dcterms:created xsi:type="dcterms:W3CDTF">2024-07-10T19:46:00Z</dcterms:created>
  <dcterms:modified xsi:type="dcterms:W3CDTF">2024-07-15T20:23:00Z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0x010100467A2776DE93334A97157C7830579D86</vt:lpwstr>
  </property>
  <property fmtid="{D5CDD505-2E9C-101B-9397-08002B2CF9AE}" pid="3" name="GrammarlyDocumentId">
    <vt:lpwstr>dba756ab6eed38b062382668943aa4e523d099fe06a02b14522a1a2b6a6f51fc</vt:lpwstr>
  </property>
</Properties>
</file>